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5087" w:rsidRPr="00727926" w:rsidRDefault="00CC5087" w:rsidP="00CC5087">
      <w:pPr>
        <w:tabs>
          <w:tab w:val="center" w:pos="4536"/>
        </w:tabs>
        <w:autoSpaceDE w:val="0"/>
        <w:autoSpaceDN w:val="0"/>
        <w:adjustRightInd w:val="0"/>
        <w:jc w:val="center"/>
        <w:rPr>
          <w:rFonts w:ascii="Century Gothic" w:hAnsi="Century Gothic"/>
          <w:bCs/>
          <w:sz w:val="18"/>
        </w:rPr>
      </w:pPr>
      <w:r w:rsidRPr="00727926">
        <w:rPr>
          <w:rFonts w:ascii="Century Gothic" w:hAnsi="Century Gothic"/>
          <w:bCs/>
          <w:noProof/>
          <w:sz w:val="18"/>
          <w:lang w:eastAsia="fr-FR"/>
        </w:rPr>
        <w:drawing>
          <wp:anchor distT="0" distB="0" distL="114300" distR="114300" simplePos="0" relativeHeight="251659264" behindDoc="1" locked="0" layoutInCell="1" allowOverlap="1" wp14:anchorId="00ACDF9D" wp14:editId="030B3A71">
            <wp:simplePos x="0" y="0"/>
            <wp:positionH relativeFrom="column">
              <wp:posOffset>5715</wp:posOffset>
            </wp:positionH>
            <wp:positionV relativeFrom="paragraph">
              <wp:posOffset>47837</wp:posOffset>
            </wp:positionV>
            <wp:extent cx="2250440" cy="676910"/>
            <wp:effectExtent l="0" t="0" r="0" b="0"/>
            <wp:wrapTight wrapText="bothSides">
              <wp:wrapPolygon edited="0">
                <wp:start x="0" y="0"/>
                <wp:lineTo x="0" y="21073"/>
                <wp:lineTo x="21454" y="21073"/>
                <wp:lineTo x="21454" y="0"/>
                <wp:lineTo x="0" y="0"/>
              </wp:wrapPolygon>
            </wp:wrapTight>
            <wp:docPr id="2" name="Image 1" descr="F:\LA MECA\Logo Mécan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F:\LA MECA\Logo Mécaniqu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440" cy="67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C5087" w:rsidRPr="00727926" w:rsidRDefault="00CC5087" w:rsidP="00CC5087">
      <w:pPr>
        <w:shd w:val="clear" w:color="auto" w:fill="CC9900"/>
        <w:tabs>
          <w:tab w:val="center" w:pos="4536"/>
        </w:tabs>
        <w:autoSpaceDE w:val="0"/>
        <w:autoSpaceDN w:val="0"/>
        <w:adjustRightInd w:val="0"/>
        <w:jc w:val="center"/>
        <w:rPr>
          <w:rFonts w:ascii="Century Gothic" w:hAnsi="Century Gothic"/>
          <w:b/>
          <w:bCs/>
          <w:sz w:val="32"/>
        </w:rPr>
      </w:pPr>
      <w:r>
        <w:rPr>
          <w:rFonts w:ascii="Century Gothic" w:hAnsi="Century Gothic"/>
          <w:b/>
          <w:bCs/>
          <w:sz w:val="32"/>
        </w:rPr>
        <w:t>ETE MUSICAL 2021 – FICHE PROJET ARTISTIQUE</w:t>
      </w:r>
    </w:p>
    <w:p w:rsidR="001727FD" w:rsidRDefault="006429F7"/>
    <w:p w:rsidR="00CC5087" w:rsidRDefault="00CC5087">
      <w:pPr>
        <w:rPr>
          <w:rFonts w:ascii="Century Gothic" w:hAnsi="Century Gothic"/>
          <w:sz w:val="32"/>
          <w:szCs w:val="32"/>
        </w:rPr>
      </w:pPr>
    </w:p>
    <w:p w:rsidR="00CC5087" w:rsidRPr="00CC5087" w:rsidRDefault="00CC5087">
      <w:pPr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 xml:space="preserve">Spectacle : </w:t>
      </w:r>
      <w:r>
        <w:rPr>
          <w:rFonts w:ascii="Century Gothic" w:hAnsi="Century Gothic"/>
          <w:b/>
          <w:sz w:val="32"/>
          <w:szCs w:val="32"/>
        </w:rPr>
        <w:t>FRENCH SONG DEL MUNDO - Duo</w:t>
      </w:r>
    </w:p>
    <w:p w:rsidR="00CC5087" w:rsidRDefault="005F795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Type de lieu : tous types de lieu</w:t>
      </w:r>
    </w:p>
    <w:p w:rsidR="005F7953" w:rsidRPr="005F7953" w:rsidRDefault="005F7953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admin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Production</w:t>
      </w:r>
      <w:r w:rsidR="0002703F">
        <w:rPr>
          <w:rFonts w:ascii="Century Gothic" w:hAnsi="Century Gothic"/>
          <w:b/>
          <w:sz w:val="20"/>
          <w:szCs w:val="20"/>
        </w:rPr>
        <w:t xml:space="preserve"> et coordonnées</w:t>
      </w:r>
      <w:r w:rsidRPr="0002703F"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La Mécanique</w:t>
      </w:r>
      <w:r w:rsidR="0002703F">
        <w:rPr>
          <w:rFonts w:ascii="Century Gothic" w:hAnsi="Century Gothic"/>
          <w:sz w:val="20"/>
          <w:szCs w:val="20"/>
        </w:rPr>
        <w:t xml:space="preserve"> – 22 route de Dinan – 22100 </w:t>
      </w:r>
      <w:proofErr w:type="spellStart"/>
      <w:r w:rsidR="0002703F">
        <w:rPr>
          <w:rFonts w:ascii="Century Gothic" w:hAnsi="Century Gothic"/>
          <w:sz w:val="20"/>
          <w:szCs w:val="20"/>
        </w:rPr>
        <w:t>Calorguen</w:t>
      </w:r>
      <w:proofErr w:type="spellEnd"/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Contact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Guillaume </w:t>
      </w:r>
      <w:proofErr w:type="spellStart"/>
      <w:r>
        <w:rPr>
          <w:rFonts w:ascii="Century Gothic" w:hAnsi="Century Gothic"/>
          <w:sz w:val="20"/>
          <w:szCs w:val="20"/>
        </w:rPr>
        <w:t>Trombetta</w:t>
      </w:r>
      <w:proofErr w:type="spellEnd"/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Mail </w:t>
      </w:r>
      <w:proofErr w:type="spellStart"/>
      <w:r>
        <w:rPr>
          <w:rFonts w:ascii="Century Gothic" w:hAnsi="Century Gothic"/>
          <w:b/>
          <w:sz w:val="20"/>
          <w:szCs w:val="20"/>
        </w:rPr>
        <w:t>Prod</w:t>
      </w:r>
      <w:proofErr w:type="spellEnd"/>
      <w:r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</w:t>
      </w:r>
      <w:hyperlink r:id="rId6" w:history="1">
        <w:r w:rsidRPr="000C7CD5">
          <w:rPr>
            <w:rStyle w:val="Lienhypertexte"/>
            <w:rFonts w:ascii="Century Gothic" w:hAnsi="Century Gothic"/>
            <w:sz w:val="20"/>
            <w:szCs w:val="20"/>
          </w:rPr>
          <w:t>contact@lamecanique-collectif.fr</w:t>
        </w:r>
      </w:hyperlink>
    </w:p>
    <w:p w:rsidR="0002703F" w:rsidRDefault="006429F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4188249</wp:posOffset>
            </wp:positionH>
            <wp:positionV relativeFrom="paragraph">
              <wp:posOffset>16298</wp:posOffset>
            </wp:positionV>
            <wp:extent cx="2078250" cy="1385146"/>
            <wp:effectExtent l="0" t="0" r="508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hotos presse jpg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8250" cy="1385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03F">
        <w:rPr>
          <w:rFonts w:ascii="Century Gothic" w:hAnsi="Century Gothic"/>
          <w:b/>
          <w:sz w:val="20"/>
          <w:szCs w:val="20"/>
        </w:rPr>
        <w:t xml:space="preserve">Tel </w:t>
      </w:r>
      <w:proofErr w:type="spellStart"/>
      <w:r w:rsidR="0002703F">
        <w:rPr>
          <w:rFonts w:ascii="Century Gothic" w:hAnsi="Century Gothic"/>
          <w:b/>
          <w:sz w:val="20"/>
          <w:szCs w:val="20"/>
        </w:rPr>
        <w:t>Prod</w:t>
      </w:r>
      <w:proofErr w:type="spellEnd"/>
      <w:r w:rsidR="0002703F">
        <w:rPr>
          <w:rFonts w:ascii="Century Gothic" w:hAnsi="Century Gothic"/>
          <w:b/>
          <w:sz w:val="20"/>
          <w:szCs w:val="20"/>
        </w:rPr>
        <w:t> :</w:t>
      </w:r>
      <w:r w:rsidR="0002703F">
        <w:rPr>
          <w:rFonts w:ascii="Century Gothic" w:hAnsi="Century Gothic"/>
          <w:sz w:val="20"/>
          <w:szCs w:val="20"/>
        </w:rPr>
        <w:t xml:space="preserve"> 06 30 65 18 21</w:t>
      </w:r>
    </w:p>
    <w:p w:rsidR="00CC5087" w:rsidRDefault="00CC5087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  <w:t>Infos artistiques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Genre :</w:t>
      </w:r>
      <w:r>
        <w:rPr>
          <w:rFonts w:ascii="Century Gothic" w:hAnsi="Century Gothic"/>
          <w:sz w:val="20"/>
          <w:szCs w:val="20"/>
        </w:rPr>
        <w:t xml:space="preserve"> concert de musique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Style :</w:t>
      </w:r>
      <w:r>
        <w:rPr>
          <w:rFonts w:ascii="Century Gothic" w:hAnsi="Century Gothic"/>
          <w:sz w:val="20"/>
          <w:szCs w:val="20"/>
        </w:rPr>
        <w:t xml:space="preserve"> musique du monde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Nombre d’artistes :</w:t>
      </w:r>
      <w:r>
        <w:rPr>
          <w:rFonts w:ascii="Century Gothic" w:hAnsi="Century Gothic"/>
          <w:sz w:val="20"/>
          <w:szCs w:val="20"/>
        </w:rPr>
        <w:t xml:space="preserve"> 2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Technicien </w:t>
      </w:r>
      <w:r>
        <w:rPr>
          <w:rFonts w:ascii="Century Gothic" w:hAnsi="Century Gothic"/>
          <w:sz w:val="20"/>
          <w:szCs w:val="20"/>
        </w:rPr>
        <w:t>: 0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Durée de représentation maximale :</w:t>
      </w:r>
      <w:r>
        <w:rPr>
          <w:rFonts w:ascii="Century Gothic" w:hAnsi="Century Gothic"/>
          <w:sz w:val="20"/>
          <w:szCs w:val="20"/>
        </w:rPr>
        <w:t xml:space="preserve"> 1h30 en deux sets</w:t>
      </w:r>
    </w:p>
    <w:p w:rsidR="00CC5087" w:rsidRDefault="00CC5087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Nombre de représentations possibles</w:t>
      </w:r>
      <w:r w:rsidR="0002703F">
        <w:rPr>
          <w:rFonts w:ascii="Century Gothic" w:hAnsi="Century Gothic"/>
          <w:b/>
          <w:sz w:val="20"/>
          <w:szCs w:val="20"/>
        </w:rPr>
        <w:t> :</w:t>
      </w:r>
      <w:r>
        <w:rPr>
          <w:rFonts w:ascii="Century Gothic" w:hAnsi="Century Gothic"/>
          <w:sz w:val="20"/>
          <w:szCs w:val="20"/>
        </w:rPr>
        <w:t xml:space="preserve"> 2</w:t>
      </w:r>
      <w:r w:rsidR="00B82F7E">
        <w:rPr>
          <w:rFonts w:ascii="Century Gothic" w:hAnsi="Century Gothic"/>
          <w:sz w:val="20"/>
          <w:szCs w:val="20"/>
        </w:rPr>
        <w:t xml:space="preserve"> (mais max 1h30)</w:t>
      </w:r>
    </w:p>
    <w:p w:rsidR="00CC5087" w:rsidRPr="00CC5087" w:rsidRDefault="00CC5087" w:rsidP="00CC5087">
      <w:pPr>
        <w:pStyle w:val="Paragraphedeliste"/>
        <w:ind w:firstLine="0"/>
        <w:rPr>
          <w:rFonts w:ascii="Century Gothic" w:hAnsi="Century Gothic"/>
          <w:sz w:val="20"/>
          <w:szCs w:val="20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techniques</w:t>
      </w:r>
    </w:p>
    <w:p w:rsidR="00CC5087" w:rsidRPr="0002703F" w:rsidRDefault="00CC5087" w:rsidP="0002703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Sonorisation :</w:t>
      </w:r>
      <w:r>
        <w:rPr>
          <w:rFonts w:ascii="Century Gothic" w:hAnsi="Century Gothic"/>
          <w:sz w:val="20"/>
          <w:szCs w:val="20"/>
        </w:rPr>
        <w:t xml:space="preserve"> le groupe dispose d’une sonorisation pour </w:t>
      </w:r>
      <w:r w:rsidR="00B82F7E">
        <w:rPr>
          <w:rFonts w:ascii="Century Gothic" w:hAnsi="Century Gothic"/>
          <w:sz w:val="20"/>
          <w:szCs w:val="20"/>
        </w:rPr>
        <w:t>– de 100</w:t>
      </w:r>
      <w:r>
        <w:rPr>
          <w:rFonts w:ascii="Century Gothic" w:hAnsi="Century Gothic"/>
          <w:sz w:val="20"/>
          <w:szCs w:val="20"/>
        </w:rPr>
        <w:t xml:space="preserve">, </w:t>
      </w:r>
      <w:proofErr w:type="spellStart"/>
      <w:r w:rsidR="006429F7">
        <w:rPr>
          <w:rFonts w:ascii="Century Gothic" w:hAnsi="Century Gothic"/>
          <w:sz w:val="20"/>
          <w:szCs w:val="20"/>
        </w:rPr>
        <w:t>au delà</w:t>
      </w:r>
      <w:proofErr w:type="spellEnd"/>
      <w:r w:rsidR="00B82F7E">
        <w:rPr>
          <w:rFonts w:ascii="Century Gothic" w:hAnsi="Century Gothic"/>
          <w:sz w:val="20"/>
          <w:szCs w:val="20"/>
        </w:rPr>
        <w:t xml:space="preserve"> </w:t>
      </w:r>
      <w:r w:rsidR="0041421C">
        <w:rPr>
          <w:rFonts w:ascii="Century Gothic" w:hAnsi="Century Gothic"/>
          <w:sz w:val="20"/>
          <w:szCs w:val="20"/>
        </w:rPr>
        <w:t xml:space="preserve">prévoir un accueil </w:t>
      </w:r>
    </w:p>
    <w:p w:rsidR="0002703F" w:rsidRPr="0041421C" w:rsidRDefault="0002703F" w:rsidP="0041421C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Scène :</w:t>
      </w:r>
      <w:r>
        <w:rPr>
          <w:rFonts w:ascii="Century Gothic" w:hAnsi="Century Gothic"/>
          <w:sz w:val="20"/>
          <w:szCs w:val="20"/>
        </w:rPr>
        <w:t xml:space="preserve"> a</w:t>
      </w:r>
      <w:r w:rsidR="00CC5087">
        <w:rPr>
          <w:rFonts w:ascii="Century Gothic" w:hAnsi="Century Gothic"/>
          <w:sz w:val="20"/>
          <w:szCs w:val="20"/>
        </w:rPr>
        <w:t>vec ou sans scène</w:t>
      </w:r>
      <w:r>
        <w:rPr>
          <w:rFonts w:ascii="Century Gothic" w:hAnsi="Century Gothic"/>
          <w:sz w:val="20"/>
          <w:szCs w:val="20"/>
        </w:rPr>
        <w:t>. 4x3m d’espace de jeu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Nombre de véhicules : </w:t>
      </w:r>
      <w:r>
        <w:rPr>
          <w:rFonts w:ascii="Century Gothic" w:hAnsi="Century Gothic"/>
          <w:sz w:val="20"/>
          <w:szCs w:val="20"/>
        </w:rPr>
        <w:t>1</w:t>
      </w:r>
    </w:p>
    <w:p w:rsidR="0002703F" w:rsidRDefault="0002703F" w:rsidP="00CC5087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 xml:space="preserve">Type de véhicule : </w:t>
      </w:r>
      <w:r>
        <w:rPr>
          <w:rFonts w:ascii="Century Gothic" w:hAnsi="Century Gothic"/>
          <w:sz w:val="20"/>
          <w:szCs w:val="20"/>
        </w:rPr>
        <w:t>voiture</w:t>
      </w:r>
    </w:p>
    <w:p w:rsidR="00CC5087" w:rsidRDefault="00CC5087" w:rsidP="00CC5087">
      <w:pPr>
        <w:rPr>
          <w:rFonts w:ascii="Century Gothic" w:hAnsi="Century Gothic"/>
          <w:sz w:val="20"/>
          <w:szCs w:val="20"/>
        </w:rPr>
      </w:pPr>
    </w:p>
    <w:p w:rsidR="00CC5087" w:rsidRDefault="00CC5087" w:rsidP="00CC5087">
      <w:pPr>
        <w:rPr>
          <w:rFonts w:ascii="Century Gothic" w:hAnsi="Century Gothic"/>
          <w:sz w:val="24"/>
          <w:szCs w:val="24"/>
        </w:rPr>
      </w:pPr>
      <w:r w:rsidRPr="00CC5087">
        <w:rPr>
          <w:rFonts w:ascii="Century Gothic" w:hAnsi="Century Gothic"/>
          <w:sz w:val="24"/>
          <w:szCs w:val="24"/>
        </w:rPr>
        <w:t>Communication </w:t>
      </w:r>
    </w:p>
    <w:p w:rsidR="00CC5087" w:rsidRDefault="0002703F" w:rsidP="0002703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rPr>
          <w:rFonts w:ascii="Century Gothic" w:eastAsiaTheme="minorHAnsi" w:hAnsi="Century Gothic"/>
          <w:sz w:val="20"/>
          <w:szCs w:val="20"/>
        </w:rPr>
      </w:pPr>
      <w:r w:rsidRPr="0002703F">
        <w:rPr>
          <w:rFonts w:ascii="Century Gothic" w:hAnsi="Century Gothic"/>
          <w:b/>
          <w:sz w:val="20"/>
          <w:szCs w:val="20"/>
        </w:rPr>
        <w:t>Bio :</w:t>
      </w:r>
      <w:r w:rsidRPr="0002703F">
        <w:rPr>
          <w:rFonts w:ascii="Century Gothic" w:hAnsi="Century Gothic"/>
          <w:sz w:val="20"/>
          <w:szCs w:val="20"/>
        </w:rPr>
        <w:t xml:space="preserve"> </w:t>
      </w:r>
      <w:r w:rsidRPr="0002703F">
        <w:rPr>
          <w:rFonts w:ascii="Century Gothic" w:eastAsiaTheme="minorHAnsi" w:hAnsi="Century Gothic"/>
          <w:sz w:val="20"/>
          <w:szCs w:val="20"/>
        </w:rPr>
        <w:t xml:space="preserve">Une Guitare...Une Voix...Un </w:t>
      </w:r>
      <w:proofErr w:type="spellStart"/>
      <w:r w:rsidRPr="0002703F">
        <w:rPr>
          <w:rFonts w:ascii="Century Gothic" w:eastAsiaTheme="minorHAnsi" w:hAnsi="Century Gothic"/>
          <w:sz w:val="20"/>
          <w:szCs w:val="20"/>
        </w:rPr>
        <w:t>Looper</w:t>
      </w:r>
      <w:proofErr w:type="spellEnd"/>
      <w:r w:rsidRPr="0002703F">
        <w:rPr>
          <w:rFonts w:ascii="Century Gothic" w:eastAsiaTheme="minorHAnsi" w:hAnsi="Century Gothic"/>
          <w:sz w:val="20"/>
          <w:szCs w:val="20"/>
        </w:rPr>
        <w:t>. Lorsqu'</w:t>
      </w:r>
      <w:proofErr w:type="spellStart"/>
      <w:r w:rsidRPr="0002703F">
        <w:rPr>
          <w:rFonts w:ascii="Century Gothic" w:eastAsiaTheme="minorHAnsi" w:hAnsi="Century Gothic"/>
          <w:sz w:val="20"/>
          <w:szCs w:val="20"/>
        </w:rPr>
        <w:t>Ourdia</w:t>
      </w:r>
      <w:proofErr w:type="spellEnd"/>
      <w:r w:rsidRPr="0002703F">
        <w:rPr>
          <w:rFonts w:ascii="Century Gothic" w:eastAsiaTheme="minorHAnsi" w:hAnsi="Century Gothic"/>
          <w:sz w:val="20"/>
          <w:szCs w:val="20"/>
        </w:rPr>
        <w:t xml:space="preserve"> et Niko rencontrent le LOOPER, le flash est immédiat le duo devient trio, quartet, orchestre... Tout est possible, leur seule limite : le plaisir.</w:t>
      </w:r>
      <w:r>
        <w:rPr>
          <w:rFonts w:ascii="Century Gothic" w:eastAsiaTheme="minorHAnsi" w:hAnsi="Century Gothic"/>
          <w:sz w:val="20"/>
          <w:szCs w:val="20"/>
        </w:rPr>
        <w:t xml:space="preserve"> </w:t>
      </w:r>
      <w:r w:rsidRPr="0002703F">
        <w:rPr>
          <w:rFonts w:ascii="Century Gothic" w:eastAsiaTheme="minorHAnsi" w:hAnsi="Century Gothic"/>
          <w:sz w:val="20"/>
          <w:szCs w:val="20"/>
        </w:rPr>
        <w:t>Ils construisent leurs morceaux en live et vous livre</w:t>
      </w:r>
      <w:r w:rsidR="00B82F7E">
        <w:rPr>
          <w:rFonts w:ascii="Century Gothic" w:eastAsiaTheme="minorHAnsi" w:hAnsi="Century Gothic"/>
          <w:sz w:val="20"/>
          <w:szCs w:val="20"/>
        </w:rPr>
        <w:t>nt</w:t>
      </w:r>
      <w:r w:rsidRPr="0002703F">
        <w:rPr>
          <w:rFonts w:ascii="Century Gothic" w:eastAsiaTheme="minorHAnsi" w:hAnsi="Century Gothic"/>
          <w:sz w:val="20"/>
          <w:szCs w:val="20"/>
        </w:rPr>
        <w:t xml:space="preserve"> un répertoire de composition</w:t>
      </w:r>
      <w:r w:rsidR="00B82F7E">
        <w:rPr>
          <w:rFonts w:ascii="Century Gothic" w:eastAsiaTheme="minorHAnsi" w:hAnsi="Century Gothic"/>
          <w:sz w:val="20"/>
          <w:szCs w:val="20"/>
        </w:rPr>
        <w:t>s</w:t>
      </w:r>
      <w:r w:rsidRPr="0002703F">
        <w:rPr>
          <w:rFonts w:ascii="Century Gothic" w:eastAsiaTheme="minorHAnsi" w:hAnsi="Century Gothic"/>
          <w:sz w:val="20"/>
          <w:szCs w:val="20"/>
        </w:rPr>
        <w:t xml:space="preserve"> cent pour cent fait maison</w:t>
      </w:r>
      <w:r w:rsidR="00B82F7E">
        <w:rPr>
          <w:rFonts w:ascii="Century Gothic" w:eastAsiaTheme="minorHAnsi" w:hAnsi="Century Gothic"/>
          <w:sz w:val="20"/>
          <w:szCs w:val="20"/>
        </w:rPr>
        <w:t>,</w:t>
      </w:r>
      <w:r w:rsidRPr="0002703F">
        <w:rPr>
          <w:rFonts w:ascii="Century Gothic" w:eastAsiaTheme="minorHAnsi" w:hAnsi="Century Gothic"/>
          <w:sz w:val="20"/>
          <w:szCs w:val="20"/>
        </w:rPr>
        <w:t xml:space="preserve"> Inclassable</w:t>
      </w:r>
      <w:r w:rsidR="00B82F7E">
        <w:rPr>
          <w:rFonts w:ascii="Century Gothic" w:eastAsiaTheme="minorHAnsi" w:hAnsi="Century Gothic"/>
          <w:sz w:val="20"/>
          <w:szCs w:val="20"/>
        </w:rPr>
        <w:t>s</w:t>
      </w:r>
      <w:r w:rsidRPr="0002703F">
        <w:rPr>
          <w:rFonts w:ascii="Century Gothic" w:eastAsiaTheme="minorHAnsi" w:hAnsi="Century Gothic"/>
          <w:sz w:val="20"/>
          <w:szCs w:val="20"/>
        </w:rPr>
        <w:t xml:space="preserve"> et éclectique</w:t>
      </w:r>
      <w:r w:rsidR="00B82F7E">
        <w:rPr>
          <w:rFonts w:ascii="Century Gothic" w:eastAsiaTheme="minorHAnsi" w:hAnsi="Century Gothic"/>
          <w:sz w:val="20"/>
          <w:szCs w:val="20"/>
        </w:rPr>
        <w:t>s</w:t>
      </w:r>
      <w:r w:rsidRPr="0002703F">
        <w:rPr>
          <w:rFonts w:ascii="Century Gothic" w:eastAsiaTheme="minorHAnsi" w:hAnsi="Century Gothic"/>
          <w:sz w:val="20"/>
          <w:szCs w:val="20"/>
        </w:rPr>
        <w:t>. De la Bossa au hip hop</w:t>
      </w:r>
      <w:r w:rsidR="00B82F7E">
        <w:rPr>
          <w:rFonts w:ascii="Century Gothic" w:eastAsiaTheme="minorHAnsi" w:hAnsi="Century Gothic"/>
          <w:sz w:val="20"/>
          <w:szCs w:val="20"/>
        </w:rPr>
        <w:t>,</w:t>
      </w:r>
      <w:r w:rsidRPr="0002703F">
        <w:rPr>
          <w:rFonts w:ascii="Century Gothic" w:eastAsiaTheme="minorHAnsi" w:hAnsi="Century Gothic"/>
          <w:sz w:val="20"/>
          <w:szCs w:val="20"/>
        </w:rPr>
        <w:t xml:space="preserve"> du blues au reggae</w:t>
      </w:r>
      <w:r w:rsidR="00B82F7E">
        <w:rPr>
          <w:rFonts w:ascii="Century Gothic" w:eastAsiaTheme="minorHAnsi" w:hAnsi="Century Gothic"/>
          <w:sz w:val="20"/>
          <w:szCs w:val="20"/>
        </w:rPr>
        <w:t>,</w:t>
      </w:r>
      <w:r w:rsidRPr="0002703F">
        <w:rPr>
          <w:rFonts w:ascii="Century Gothic" w:eastAsiaTheme="minorHAnsi" w:hAnsi="Century Gothic"/>
          <w:sz w:val="20"/>
          <w:szCs w:val="20"/>
        </w:rPr>
        <w:t xml:space="preserve"> ce duo vous invite à les rejoindre dans un tourbillon d'énergie avec pour seule volonté vous faire chalouper...</w:t>
      </w:r>
      <w:r w:rsidR="00B82F7E">
        <w:rPr>
          <w:rFonts w:ascii="Century Gothic" w:eastAsiaTheme="minorHAnsi" w:hAnsi="Century Gothic"/>
          <w:sz w:val="20"/>
          <w:szCs w:val="20"/>
        </w:rPr>
        <w:t xml:space="preserve"> </w:t>
      </w:r>
      <w:r w:rsidRPr="0002703F">
        <w:rPr>
          <w:rFonts w:ascii="Century Gothic" w:eastAsiaTheme="minorHAnsi" w:hAnsi="Century Gothic"/>
          <w:sz w:val="20"/>
          <w:szCs w:val="20"/>
        </w:rPr>
        <w:t>et plus si affinités</w:t>
      </w:r>
      <w:r w:rsidR="00B82F7E">
        <w:rPr>
          <w:rFonts w:ascii="Century Gothic" w:eastAsiaTheme="minorHAnsi" w:hAnsi="Century Gothic"/>
          <w:sz w:val="20"/>
          <w:szCs w:val="20"/>
        </w:rPr>
        <w:t>.</w:t>
      </w:r>
    </w:p>
    <w:p w:rsidR="0002703F" w:rsidRPr="0002703F" w:rsidRDefault="0002703F" w:rsidP="0002703F">
      <w:pPr>
        <w:pStyle w:val="Standard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02703F">
        <w:rPr>
          <w:rFonts w:ascii="Century Gothic" w:eastAsiaTheme="minorHAnsi" w:hAnsi="Century Gothic"/>
          <w:b/>
          <w:sz w:val="20"/>
          <w:szCs w:val="20"/>
        </w:rPr>
        <w:t>Lien vidéo :</w:t>
      </w:r>
      <w:r w:rsidRPr="0002703F">
        <w:rPr>
          <w:rFonts w:ascii="Century Gothic" w:eastAsiaTheme="minorHAnsi" w:hAnsi="Century Gothic"/>
          <w:sz w:val="20"/>
          <w:szCs w:val="20"/>
        </w:rPr>
        <w:t xml:space="preserve"> </w:t>
      </w:r>
      <w:hyperlink r:id="rId8" w:history="1">
        <w:r w:rsidRPr="00B82F7E">
          <w:rPr>
            <w:rFonts w:ascii="Century Gothic" w:hAnsi="Century Gothic"/>
            <w:color w:val="4472C4" w:themeColor="accent1"/>
            <w:sz w:val="20"/>
            <w:szCs w:val="20"/>
            <w:u w:val="single"/>
          </w:rPr>
          <w:t>https://www.youtube.com/watch?v=aWTsZkWy2Lg&amp;t=8s</w:t>
        </w:r>
      </w:hyperlink>
    </w:p>
    <w:p w:rsidR="00CC5087" w:rsidRDefault="00CC5087">
      <w:pPr>
        <w:rPr>
          <w:rFonts w:ascii="Century Gothic" w:hAnsi="Century Gothic"/>
          <w:sz w:val="24"/>
          <w:szCs w:val="24"/>
        </w:rPr>
      </w:pPr>
    </w:p>
    <w:p w:rsidR="00CC5087" w:rsidRDefault="00CC5087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Infos financières</w:t>
      </w:r>
      <w:r w:rsidR="006E75DE">
        <w:rPr>
          <w:rFonts w:ascii="Century Gothic" w:hAnsi="Century Gothic"/>
          <w:sz w:val="24"/>
          <w:szCs w:val="24"/>
        </w:rPr>
        <w:t xml:space="preserve"> </w:t>
      </w:r>
    </w:p>
    <w:p w:rsidR="006E75DE" w:rsidRPr="0041421C" w:rsidRDefault="0002703F" w:rsidP="0041421C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0041421C">
        <w:rPr>
          <w:rFonts w:ascii="Century Gothic" w:hAnsi="Century Gothic"/>
          <w:b/>
          <w:sz w:val="20"/>
          <w:szCs w:val="20"/>
        </w:rPr>
        <w:t>Tarif de cession HT</w:t>
      </w:r>
      <w:r w:rsidR="006429F7">
        <w:rPr>
          <w:rFonts w:ascii="Century Gothic" w:hAnsi="Century Gothic"/>
          <w:b/>
          <w:sz w:val="20"/>
          <w:szCs w:val="20"/>
        </w:rPr>
        <w:t xml:space="preserve"> </w:t>
      </w:r>
      <w:r w:rsidRPr="0041421C">
        <w:rPr>
          <w:rFonts w:ascii="Century Gothic" w:hAnsi="Century Gothic"/>
          <w:b/>
          <w:sz w:val="20"/>
          <w:szCs w:val="20"/>
        </w:rPr>
        <w:t xml:space="preserve">: </w:t>
      </w:r>
      <w:r w:rsidR="006429F7">
        <w:rPr>
          <w:rFonts w:ascii="Century Gothic" w:hAnsi="Century Gothic"/>
          <w:sz w:val="20"/>
          <w:szCs w:val="20"/>
        </w:rPr>
        <w:t>6</w:t>
      </w:r>
      <w:r w:rsidR="006338F2" w:rsidRPr="0041421C">
        <w:rPr>
          <w:rFonts w:ascii="Century Gothic" w:hAnsi="Century Gothic"/>
          <w:sz w:val="20"/>
          <w:szCs w:val="20"/>
        </w:rPr>
        <w:t>00</w:t>
      </w:r>
      <w:r w:rsidRPr="0041421C">
        <w:rPr>
          <w:rFonts w:ascii="Century Gothic" w:hAnsi="Century Gothic"/>
          <w:sz w:val="20"/>
          <w:szCs w:val="20"/>
        </w:rPr>
        <w:t xml:space="preserve"> euros HT </w:t>
      </w:r>
      <w:r w:rsidR="006429F7">
        <w:rPr>
          <w:rFonts w:ascii="Century Gothic" w:hAnsi="Century Gothic"/>
          <w:sz w:val="20"/>
          <w:szCs w:val="20"/>
        </w:rPr>
        <w:t>sans sono – 750 euros HT avec sono</w:t>
      </w:r>
    </w:p>
    <w:p w:rsidR="0002703F" w:rsidRDefault="0002703F" w:rsidP="0002703F">
      <w:pPr>
        <w:pStyle w:val="Paragraphedeliste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Frais kilométriques</w:t>
      </w:r>
      <w:r w:rsidR="006E75DE">
        <w:rPr>
          <w:rFonts w:ascii="Century Gothic" w:hAnsi="Century Gothic"/>
          <w:b/>
          <w:sz w:val="20"/>
          <w:szCs w:val="20"/>
        </w:rPr>
        <w:t xml:space="preserve"> artistes</w:t>
      </w:r>
      <w:r>
        <w:rPr>
          <w:rFonts w:ascii="Century Gothic" w:hAnsi="Century Gothic"/>
          <w:b/>
          <w:sz w:val="20"/>
          <w:szCs w:val="20"/>
        </w:rPr>
        <w:t xml:space="preserve"> : </w:t>
      </w:r>
      <w:r w:rsidR="00136BF4">
        <w:rPr>
          <w:rFonts w:ascii="Century Gothic" w:hAnsi="Century Gothic"/>
          <w:sz w:val="20"/>
          <w:szCs w:val="20"/>
        </w:rPr>
        <w:t xml:space="preserve">30 </w:t>
      </w:r>
      <w:r>
        <w:rPr>
          <w:rFonts w:ascii="Century Gothic" w:hAnsi="Century Gothic"/>
          <w:sz w:val="20"/>
          <w:szCs w:val="20"/>
        </w:rPr>
        <w:t xml:space="preserve">cts/Km </w:t>
      </w:r>
    </w:p>
    <w:p w:rsidR="00CC5087" w:rsidRDefault="00CC5087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p w:rsidR="00CC5087" w:rsidRPr="00CC5087" w:rsidRDefault="00CC5087">
      <w:pPr>
        <w:rPr>
          <w:rFonts w:ascii="Century Gothic" w:hAnsi="Century Gothic"/>
          <w:sz w:val="24"/>
          <w:szCs w:val="24"/>
        </w:rPr>
      </w:pPr>
    </w:p>
    <w:sectPr w:rsidR="00CC5087" w:rsidRPr="00CC5087" w:rsidSect="005F7953">
      <w:pgSz w:w="11900" w:h="16840"/>
      <w:pgMar w:top="1417" w:right="1417" w:bottom="38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251C8D"/>
    <w:multiLevelType w:val="hybridMultilevel"/>
    <w:tmpl w:val="75CA44F0"/>
    <w:lvl w:ilvl="0" w:tplc="01AC6378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087"/>
    <w:rsid w:val="0002703F"/>
    <w:rsid w:val="000648E9"/>
    <w:rsid w:val="000E5454"/>
    <w:rsid w:val="00136BF4"/>
    <w:rsid w:val="00237ED5"/>
    <w:rsid w:val="0041421C"/>
    <w:rsid w:val="005F7953"/>
    <w:rsid w:val="006338F2"/>
    <w:rsid w:val="006429F7"/>
    <w:rsid w:val="006574A3"/>
    <w:rsid w:val="006E75DE"/>
    <w:rsid w:val="00804415"/>
    <w:rsid w:val="008626D6"/>
    <w:rsid w:val="00B82F7E"/>
    <w:rsid w:val="00CC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684D3"/>
  <w15:chartTrackingRefBased/>
  <w15:docId w15:val="{84410703-63CB-C24E-AFD2-7E9A361A2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CC5087"/>
    <w:pPr>
      <w:ind w:left="11" w:hanging="11"/>
      <w:jc w:val="both"/>
    </w:pPr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C5087"/>
    <w:pPr>
      <w:ind w:left="720"/>
      <w:contextualSpacing/>
    </w:pPr>
  </w:style>
  <w:style w:type="paragraph" w:customStyle="1" w:styleId="Standard">
    <w:name w:val="Standard"/>
    <w:rsid w:val="0002703F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lang w:eastAsia="zh-CN" w:bidi="hi-IN"/>
    </w:rPr>
  </w:style>
  <w:style w:type="character" w:styleId="Lienhypertexte">
    <w:name w:val="Hyperlink"/>
    <w:basedOn w:val="Policepardfaut"/>
    <w:uiPriority w:val="99"/>
    <w:unhideWhenUsed/>
    <w:rsid w:val="0002703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27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aWTsZkWy2Lg&amp;t=8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lamecanique-collectif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247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10</cp:revision>
  <dcterms:created xsi:type="dcterms:W3CDTF">2021-01-19T12:43:00Z</dcterms:created>
  <dcterms:modified xsi:type="dcterms:W3CDTF">2021-03-09T07:21:00Z</dcterms:modified>
</cp:coreProperties>
</file>