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087" w:rsidRPr="00727926" w:rsidRDefault="00CC5087" w:rsidP="00CC5087">
      <w:pPr>
        <w:tabs>
          <w:tab w:val="center" w:pos="4536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sz w:val="18"/>
        </w:rPr>
      </w:pPr>
      <w:r w:rsidRPr="00727926">
        <w:rPr>
          <w:rFonts w:ascii="Century Gothic" w:hAnsi="Century Gothic"/>
          <w:bCs/>
          <w:noProof/>
          <w:sz w:val="18"/>
          <w:lang w:eastAsia="fr-FR"/>
        </w:rPr>
        <w:drawing>
          <wp:anchor distT="0" distB="0" distL="114300" distR="114300" simplePos="0" relativeHeight="251659264" behindDoc="1" locked="0" layoutInCell="1" allowOverlap="1" wp14:anchorId="00ACDF9D" wp14:editId="030B3A71">
            <wp:simplePos x="0" y="0"/>
            <wp:positionH relativeFrom="column">
              <wp:posOffset>8255</wp:posOffset>
            </wp:positionH>
            <wp:positionV relativeFrom="paragraph">
              <wp:posOffset>33655</wp:posOffset>
            </wp:positionV>
            <wp:extent cx="2250440" cy="676910"/>
            <wp:effectExtent l="0" t="0" r="0" b="0"/>
            <wp:wrapTight wrapText="bothSides">
              <wp:wrapPolygon edited="0">
                <wp:start x="0" y="0"/>
                <wp:lineTo x="0" y="21073"/>
                <wp:lineTo x="21454" y="21073"/>
                <wp:lineTo x="21454" y="0"/>
                <wp:lineTo x="0" y="0"/>
              </wp:wrapPolygon>
            </wp:wrapTight>
            <wp:docPr id="2" name="Image 1" descr="F:\LA MECA\Logo Mécan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:\LA MECA\Logo Mécaniqu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5087" w:rsidRPr="00727926" w:rsidRDefault="00CC5087" w:rsidP="00CC5087">
      <w:pPr>
        <w:shd w:val="clear" w:color="auto" w:fill="CC9900"/>
        <w:tabs>
          <w:tab w:val="center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2"/>
        </w:rPr>
      </w:pPr>
      <w:r>
        <w:rPr>
          <w:rFonts w:ascii="Century Gothic" w:hAnsi="Century Gothic"/>
          <w:b/>
          <w:bCs/>
          <w:sz w:val="32"/>
        </w:rPr>
        <w:t>ETE MUSICAL 2021 – FICHE PROJET ARTISTIQUE</w:t>
      </w:r>
    </w:p>
    <w:p w:rsidR="00993BBE" w:rsidRDefault="00993BBE"/>
    <w:p w:rsidR="00CC5087" w:rsidRDefault="00CC5087"/>
    <w:p w:rsidR="00CC5087" w:rsidRDefault="00CC5087">
      <w:pPr>
        <w:rPr>
          <w:rFonts w:ascii="Century Gothic" w:hAnsi="Century Gothic"/>
          <w:sz w:val="32"/>
          <w:szCs w:val="32"/>
        </w:rPr>
      </w:pPr>
    </w:p>
    <w:p w:rsidR="00CC5087" w:rsidRDefault="00CC5087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Spectacle : </w:t>
      </w:r>
      <w:proofErr w:type="spellStart"/>
      <w:r w:rsidR="008645AE">
        <w:rPr>
          <w:rFonts w:ascii="Century Gothic" w:hAnsi="Century Gothic"/>
          <w:sz w:val="32"/>
          <w:szCs w:val="32"/>
        </w:rPr>
        <w:t>Manivel</w:t>
      </w:r>
      <w:proofErr w:type="spellEnd"/>
      <w:r w:rsidR="008645AE">
        <w:rPr>
          <w:rFonts w:ascii="Century Gothic" w:hAnsi="Century Gothic"/>
          <w:sz w:val="32"/>
          <w:szCs w:val="32"/>
        </w:rPr>
        <w:t xml:space="preserve"> Swing</w:t>
      </w:r>
    </w:p>
    <w:p w:rsidR="000D1B60" w:rsidRDefault="002123BF">
      <w:pPr>
        <w:rPr>
          <w:rFonts w:ascii="Century Gothic" w:hAnsi="Century Gothic"/>
          <w:sz w:val="24"/>
          <w:szCs w:val="24"/>
        </w:rPr>
      </w:pPr>
      <w:r w:rsidRPr="000F041C">
        <w:rPr>
          <w:rFonts w:ascii="Century Gothic" w:hAnsi="Century Gothic"/>
          <w:sz w:val="24"/>
          <w:szCs w:val="24"/>
        </w:rPr>
        <w:t>Type de lieu</w:t>
      </w:r>
      <w:r w:rsidR="000F041C">
        <w:rPr>
          <w:rFonts w:ascii="Century Gothic" w:hAnsi="Century Gothic"/>
          <w:sz w:val="24"/>
          <w:szCs w:val="24"/>
        </w:rPr>
        <w:t> :</w:t>
      </w:r>
      <w:r w:rsidR="008645AE">
        <w:rPr>
          <w:rFonts w:ascii="Century Gothic" w:hAnsi="Century Gothic"/>
          <w:sz w:val="24"/>
          <w:szCs w:val="24"/>
        </w:rPr>
        <w:t xml:space="preserve"> tout type de lieu</w:t>
      </w:r>
      <w:r w:rsidR="004C1AD6">
        <w:rPr>
          <w:rFonts w:ascii="Century Gothic" w:hAnsi="Century Gothic"/>
          <w:sz w:val="24"/>
          <w:szCs w:val="24"/>
        </w:rPr>
        <w:t xml:space="preserve"> – déambulation</w:t>
      </w:r>
      <w:r w:rsidR="00CD6D1A">
        <w:rPr>
          <w:rFonts w:ascii="Century Gothic" w:hAnsi="Century Gothic"/>
          <w:sz w:val="24"/>
          <w:szCs w:val="24"/>
        </w:rPr>
        <w:t xml:space="preserve"> </w:t>
      </w:r>
      <w:r w:rsidR="00662A48">
        <w:rPr>
          <w:rFonts w:ascii="Century Gothic" w:hAnsi="Century Gothic"/>
          <w:sz w:val="24"/>
          <w:szCs w:val="24"/>
        </w:rPr>
        <w:t>–</w:t>
      </w:r>
      <w:r w:rsidR="00CD6D1A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CD6D1A">
        <w:rPr>
          <w:rFonts w:ascii="Century Gothic" w:hAnsi="Century Gothic"/>
          <w:sz w:val="24"/>
          <w:szCs w:val="24"/>
        </w:rPr>
        <w:t>ehpad</w:t>
      </w:r>
      <w:r w:rsidR="00993BBE">
        <w:rPr>
          <w:rFonts w:ascii="Century Gothic" w:hAnsi="Century Gothic"/>
          <w:sz w:val="24"/>
          <w:szCs w:val="24"/>
        </w:rPr>
        <w:t>s</w:t>
      </w:r>
      <w:proofErr w:type="spellEnd"/>
      <w:r w:rsidR="00662A48">
        <w:rPr>
          <w:rFonts w:ascii="Century Gothic" w:hAnsi="Century Gothic"/>
          <w:sz w:val="24"/>
          <w:szCs w:val="24"/>
        </w:rPr>
        <w:t>…</w:t>
      </w:r>
    </w:p>
    <w:p w:rsidR="000F041C" w:rsidRPr="000F041C" w:rsidRDefault="000F041C">
      <w:pPr>
        <w:rPr>
          <w:rFonts w:ascii="Century Gothic" w:hAnsi="Century Gothic"/>
          <w:sz w:val="24"/>
          <w:szCs w:val="24"/>
        </w:rPr>
      </w:pPr>
    </w:p>
    <w:p w:rsidR="00CC5087" w:rsidRDefault="00323BFB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4010448</wp:posOffset>
            </wp:positionH>
            <wp:positionV relativeFrom="paragraph">
              <wp:posOffset>75777</wp:posOffset>
            </wp:positionV>
            <wp:extent cx="1677670" cy="2236893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ivel @ la Mie Mobi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2236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5087">
        <w:rPr>
          <w:rFonts w:ascii="Century Gothic" w:hAnsi="Century Gothic"/>
          <w:sz w:val="24"/>
          <w:szCs w:val="24"/>
        </w:rPr>
        <w:t>Infos admin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Production</w:t>
      </w:r>
      <w:r w:rsidR="0002703F">
        <w:rPr>
          <w:rFonts w:ascii="Century Gothic" w:hAnsi="Century Gothic"/>
          <w:b/>
          <w:sz w:val="20"/>
          <w:szCs w:val="20"/>
        </w:rPr>
        <w:t xml:space="preserve"> et coordonnées</w:t>
      </w:r>
      <w:r w:rsidRPr="0002703F">
        <w:rPr>
          <w:rFonts w:ascii="Century Gothic" w:hAnsi="Century Gothic"/>
          <w:b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</w:t>
      </w:r>
      <w:r w:rsidR="008645AE">
        <w:rPr>
          <w:rFonts w:ascii="Century Gothic" w:hAnsi="Century Gothic"/>
          <w:sz w:val="20"/>
          <w:szCs w:val="20"/>
        </w:rPr>
        <w:t>La Mécanique</w:t>
      </w:r>
    </w:p>
    <w:p w:rsidR="0002703F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Contact </w:t>
      </w:r>
      <w:proofErr w:type="spellStart"/>
      <w:r>
        <w:rPr>
          <w:rFonts w:ascii="Century Gothic" w:hAnsi="Century Gothic"/>
          <w:b/>
          <w:sz w:val="20"/>
          <w:szCs w:val="20"/>
        </w:rPr>
        <w:t>prod</w:t>
      </w:r>
      <w:proofErr w:type="spellEnd"/>
      <w:r>
        <w:rPr>
          <w:rFonts w:ascii="Century Gothic" w:hAnsi="Century Gothic"/>
          <w:b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</w:t>
      </w:r>
      <w:r w:rsidR="008645AE">
        <w:rPr>
          <w:rFonts w:ascii="Century Gothic" w:hAnsi="Century Gothic"/>
          <w:sz w:val="20"/>
          <w:szCs w:val="20"/>
        </w:rPr>
        <w:t xml:space="preserve">Guillaume </w:t>
      </w:r>
      <w:proofErr w:type="spellStart"/>
      <w:r w:rsidR="008645AE">
        <w:rPr>
          <w:rFonts w:ascii="Century Gothic" w:hAnsi="Century Gothic"/>
          <w:sz w:val="20"/>
          <w:szCs w:val="20"/>
        </w:rPr>
        <w:t>Trombetta</w:t>
      </w:r>
      <w:proofErr w:type="spellEnd"/>
    </w:p>
    <w:p w:rsidR="0002703F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Mail </w:t>
      </w:r>
      <w:proofErr w:type="spellStart"/>
      <w:r>
        <w:rPr>
          <w:rFonts w:ascii="Century Gothic" w:hAnsi="Century Gothic"/>
          <w:b/>
          <w:sz w:val="20"/>
          <w:szCs w:val="20"/>
        </w:rPr>
        <w:t>Prod</w:t>
      </w:r>
      <w:proofErr w:type="spellEnd"/>
      <w:r>
        <w:rPr>
          <w:rFonts w:ascii="Century Gothic" w:hAnsi="Century Gothic"/>
          <w:b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</w:t>
      </w:r>
      <w:r w:rsidR="008645AE">
        <w:rPr>
          <w:rFonts w:ascii="Century Gothic" w:hAnsi="Century Gothic"/>
          <w:sz w:val="20"/>
          <w:szCs w:val="20"/>
        </w:rPr>
        <w:t>contact@lamecanique-collectif.fr</w:t>
      </w:r>
    </w:p>
    <w:p w:rsidR="0002703F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Tel </w:t>
      </w:r>
      <w:proofErr w:type="spellStart"/>
      <w:r>
        <w:rPr>
          <w:rFonts w:ascii="Century Gothic" w:hAnsi="Century Gothic"/>
          <w:b/>
          <w:sz w:val="20"/>
          <w:szCs w:val="20"/>
        </w:rPr>
        <w:t>Prod</w:t>
      </w:r>
      <w:proofErr w:type="spellEnd"/>
      <w:r>
        <w:rPr>
          <w:rFonts w:ascii="Century Gothic" w:hAnsi="Century Gothic"/>
          <w:b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</w:t>
      </w:r>
      <w:r w:rsidR="008645AE">
        <w:rPr>
          <w:rFonts w:ascii="Century Gothic" w:hAnsi="Century Gothic"/>
          <w:sz w:val="20"/>
          <w:szCs w:val="20"/>
        </w:rPr>
        <w:t>06 30 65 18 21</w:t>
      </w:r>
    </w:p>
    <w:p w:rsidR="00CC5087" w:rsidRDefault="00CC5087">
      <w:pPr>
        <w:rPr>
          <w:rFonts w:ascii="Century Gothic" w:hAnsi="Century Gothic"/>
          <w:sz w:val="24"/>
          <w:szCs w:val="24"/>
        </w:rPr>
      </w:pPr>
    </w:p>
    <w:p w:rsidR="00CC5087" w:rsidRDefault="00CC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Infos artistiques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Genre :</w:t>
      </w:r>
      <w:r>
        <w:rPr>
          <w:rFonts w:ascii="Century Gothic" w:hAnsi="Century Gothic"/>
          <w:sz w:val="20"/>
          <w:szCs w:val="20"/>
        </w:rPr>
        <w:t xml:space="preserve"> </w:t>
      </w:r>
      <w:r w:rsidR="008645AE">
        <w:rPr>
          <w:rFonts w:ascii="Century Gothic" w:hAnsi="Century Gothic"/>
          <w:sz w:val="20"/>
          <w:szCs w:val="20"/>
        </w:rPr>
        <w:t>Concert de musique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Style :</w:t>
      </w:r>
      <w:r>
        <w:rPr>
          <w:rFonts w:ascii="Century Gothic" w:hAnsi="Century Gothic"/>
          <w:sz w:val="20"/>
          <w:szCs w:val="20"/>
        </w:rPr>
        <w:t xml:space="preserve"> </w:t>
      </w:r>
      <w:r w:rsidR="008645AE">
        <w:rPr>
          <w:rFonts w:ascii="Century Gothic" w:hAnsi="Century Gothic"/>
          <w:sz w:val="20"/>
          <w:szCs w:val="20"/>
        </w:rPr>
        <w:t>Chanson à l’orgue de barbarie portatif</w:t>
      </w:r>
    </w:p>
    <w:p w:rsidR="008645AE" w:rsidRPr="008645AE" w:rsidRDefault="00CC5087" w:rsidP="008645AE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Nombre d’artistes :</w:t>
      </w:r>
      <w:r w:rsidR="008645AE">
        <w:rPr>
          <w:rFonts w:ascii="Century Gothic" w:hAnsi="Century Gothic"/>
          <w:b/>
          <w:sz w:val="20"/>
          <w:szCs w:val="20"/>
        </w:rPr>
        <w:t xml:space="preserve"> </w:t>
      </w:r>
      <w:r w:rsidR="008645AE" w:rsidRPr="008645AE">
        <w:rPr>
          <w:rFonts w:ascii="Century Gothic" w:hAnsi="Century Gothic"/>
          <w:sz w:val="20"/>
          <w:szCs w:val="20"/>
        </w:rPr>
        <w:t>1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Technicien </w:t>
      </w:r>
      <w:r>
        <w:rPr>
          <w:rFonts w:ascii="Century Gothic" w:hAnsi="Century Gothic"/>
          <w:sz w:val="20"/>
          <w:szCs w:val="20"/>
        </w:rPr>
        <w:t>:</w:t>
      </w:r>
      <w:r w:rsidR="008645AE">
        <w:rPr>
          <w:rFonts w:ascii="Century Gothic" w:hAnsi="Century Gothic"/>
          <w:sz w:val="20"/>
          <w:szCs w:val="20"/>
        </w:rPr>
        <w:t xml:space="preserve"> 0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Durée de représentation maximale :</w:t>
      </w:r>
      <w:r>
        <w:rPr>
          <w:rFonts w:ascii="Century Gothic" w:hAnsi="Century Gothic"/>
          <w:sz w:val="20"/>
          <w:szCs w:val="20"/>
        </w:rPr>
        <w:t xml:space="preserve"> </w:t>
      </w:r>
      <w:r w:rsidR="008645AE">
        <w:rPr>
          <w:rFonts w:ascii="Century Gothic" w:hAnsi="Century Gothic"/>
          <w:sz w:val="20"/>
          <w:szCs w:val="20"/>
        </w:rPr>
        <w:t>45 minutes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Nombre de représentations possibles</w:t>
      </w:r>
      <w:r w:rsidR="0002703F">
        <w:rPr>
          <w:rFonts w:ascii="Century Gothic" w:hAnsi="Century Gothic"/>
          <w:b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</w:t>
      </w:r>
      <w:r w:rsidR="008645AE">
        <w:rPr>
          <w:rFonts w:ascii="Century Gothic" w:hAnsi="Century Gothic"/>
          <w:sz w:val="20"/>
          <w:szCs w:val="20"/>
        </w:rPr>
        <w:t>2</w:t>
      </w:r>
    </w:p>
    <w:p w:rsidR="00CC5087" w:rsidRPr="00CC5087" w:rsidRDefault="00CC5087" w:rsidP="00CC5087">
      <w:pPr>
        <w:pStyle w:val="Paragraphedeliste"/>
        <w:ind w:firstLine="0"/>
        <w:rPr>
          <w:rFonts w:ascii="Century Gothic" w:hAnsi="Century Gothic"/>
          <w:sz w:val="20"/>
          <w:szCs w:val="20"/>
        </w:rPr>
      </w:pPr>
    </w:p>
    <w:p w:rsidR="00CC5087" w:rsidRDefault="00CC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Infos techniques</w:t>
      </w:r>
    </w:p>
    <w:p w:rsidR="00CC5087" w:rsidRPr="0002703F" w:rsidRDefault="00CC5087" w:rsidP="0002703F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Sonorisation :</w:t>
      </w:r>
      <w:r>
        <w:rPr>
          <w:rFonts w:ascii="Century Gothic" w:hAnsi="Century Gothic"/>
          <w:sz w:val="20"/>
          <w:szCs w:val="20"/>
        </w:rPr>
        <w:t xml:space="preserve"> </w:t>
      </w:r>
      <w:r w:rsidR="008645AE">
        <w:rPr>
          <w:rFonts w:ascii="Century Gothic" w:hAnsi="Century Gothic"/>
          <w:sz w:val="20"/>
          <w:szCs w:val="20"/>
        </w:rPr>
        <w:t>autonome jusqu’à 100 personnes</w:t>
      </w:r>
    </w:p>
    <w:p w:rsidR="000D1B60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D1B60">
        <w:rPr>
          <w:rFonts w:ascii="Century Gothic" w:hAnsi="Century Gothic"/>
          <w:b/>
          <w:sz w:val="20"/>
          <w:szCs w:val="20"/>
        </w:rPr>
        <w:t>Scène :</w:t>
      </w:r>
      <w:r w:rsidRPr="000D1B60">
        <w:rPr>
          <w:rFonts w:ascii="Century Gothic" w:hAnsi="Century Gothic"/>
          <w:sz w:val="20"/>
          <w:szCs w:val="20"/>
        </w:rPr>
        <w:t xml:space="preserve"> </w:t>
      </w:r>
      <w:r w:rsidR="008645AE">
        <w:rPr>
          <w:rFonts w:ascii="Century Gothic" w:hAnsi="Century Gothic"/>
          <w:sz w:val="20"/>
          <w:szCs w:val="20"/>
        </w:rPr>
        <w:t>avec ou sans – déambulation possible</w:t>
      </w:r>
      <w:r w:rsidR="00662A48">
        <w:rPr>
          <w:rFonts w:ascii="Century Gothic" w:hAnsi="Century Gothic"/>
          <w:sz w:val="20"/>
          <w:szCs w:val="20"/>
        </w:rPr>
        <w:t xml:space="preserve"> (entrecoupée de temps posés)</w:t>
      </w:r>
    </w:p>
    <w:p w:rsidR="0002703F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Nombre de véhicules : </w:t>
      </w:r>
      <w:r w:rsidR="008645AE" w:rsidRPr="008645AE">
        <w:rPr>
          <w:rFonts w:ascii="Century Gothic" w:hAnsi="Century Gothic"/>
          <w:sz w:val="20"/>
          <w:szCs w:val="20"/>
        </w:rPr>
        <w:t>1</w:t>
      </w:r>
    </w:p>
    <w:p w:rsidR="0002703F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Type de véhicule : </w:t>
      </w:r>
      <w:r w:rsidR="008645AE">
        <w:rPr>
          <w:rFonts w:ascii="Century Gothic" w:hAnsi="Century Gothic"/>
          <w:sz w:val="20"/>
          <w:szCs w:val="20"/>
        </w:rPr>
        <w:t>Voiture</w:t>
      </w:r>
    </w:p>
    <w:p w:rsidR="00CC5087" w:rsidRDefault="00CC5087" w:rsidP="00CC5087">
      <w:pPr>
        <w:rPr>
          <w:rFonts w:ascii="Century Gothic" w:hAnsi="Century Gothic"/>
          <w:sz w:val="20"/>
          <w:szCs w:val="20"/>
        </w:rPr>
      </w:pPr>
    </w:p>
    <w:p w:rsidR="00CC5087" w:rsidRDefault="00CC5087" w:rsidP="00CC5087">
      <w:pPr>
        <w:rPr>
          <w:rFonts w:ascii="Century Gothic" w:hAnsi="Century Gothic"/>
          <w:sz w:val="24"/>
          <w:szCs w:val="24"/>
        </w:rPr>
      </w:pPr>
      <w:r w:rsidRPr="00CC5087">
        <w:rPr>
          <w:rFonts w:ascii="Century Gothic" w:hAnsi="Century Gothic"/>
          <w:sz w:val="24"/>
          <w:szCs w:val="24"/>
        </w:rPr>
        <w:t>Communication </w:t>
      </w:r>
    </w:p>
    <w:p w:rsidR="00CC5087" w:rsidRPr="008645AE" w:rsidRDefault="0002703F" w:rsidP="008645AE">
      <w:pPr>
        <w:pStyle w:val="font7"/>
        <w:spacing w:before="0" w:beforeAutospacing="0" w:after="0" w:afterAutospacing="0"/>
        <w:textAlignment w:val="baseline"/>
        <w:rPr>
          <w:rFonts w:ascii="Century Gothic" w:hAnsi="Century Gothic" w:cs="Arial"/>
          <w:color w:val="000000" w:themeColor="text1"/>
          <w:sz w:val="18"/>
          <w:szCs w:val="18"/>
        </w:rPr>
      </w:pPr>
      <w:r w:rsidRPr="0002703F">
        <w:rPr>
          <w:rFonts w:ascii="Century Gothic" w:hAnsi="Century Gothic"/>
          <w:b/>
          <w:sz w:val="20"/>
          <w:szCs w:val="20"/>
        </w:rPr>
        <w:t>Bio :</w:t>
      </w:r>
      <w:r w:rsidRPr="0002703F">
        <w:rPr>
          <w:rFonts w:ascii="Century Gothic" w:hAnsi="Century Gothic"/>
          <w:sz w:val="20"/>
          <w:szCs w:val="20"/>
        </w:rPr>
        <w:t xml:space="preserve"> </w:t>
      </w:r>
      <w:r w:rsidR="008645AE" w:rsidRPr="008645AE">
        <w:rPr>
          <w:rFonts w:ascii="Century Gothic" w:hAnsi="Century Gothic" w:cs="Arial"/>
          <w:b/>
          <w:bCs/>
          <w:iCs/>
          <w:color w:val="000000" w:themeColor="text1"/>
          <w:sz w:val="18"/>
          <w:szCs w:val="18"/>
          <w:bdr w:val="none" w:sz="0" w:space="0" w:color="auto" w:frame="1"/>
        </w:rPr>
        <w:t>Sylvain LIOTÉ-STASSE </w:t>
      </w:r>
      <w:r w:rsidR="008645AE" w:rsidRPr="008645AE">
        <w:rPr>
          <w:rFonts w:ascii="Century Gothic" w:hAnsi="Century Gothic" w:cs="Arial"/>
          <w:iCs/>
          <w:color w:val="000000" w:themeColor="text1"/>
          <w:sz w:val="18"/>
          <w:szCs w:val="18"/>
          <w:bdr w:val="none" w:sz="0" w:space="0" w:color="auto" w:frame="1"/>
        </w:rPr>
        <w:t>a grandi dans le quartier latin à Paris, du côté de la rue Mouffetard et de la Contrescarpe</w:t>
      </w:r>
      <w:r w:rsidR="008645AE">
        <w:rPr>
          <w:rFonts w:ascii="Century Gothic" w:hAnsi="Century Gothic" w:cs="Arial"/>
          <w:iCs/>
          <w:color w:val="000000" w:themeColor="text1"/>
          <w:sz w:val="18"/>
          <w:szCs w:val="18"/>
          <w:bdr w:val="none" w:sz="0" w:space="0" w:color="auto" w:frame="1"/>
        </w:rPr>
        <w:t>.</w:t>
      </w:r>
      <w:r w:rsidR="008645AE">
        <w:rPr>
          <w:rFonts w:ascii="Century Gothic" w:hAnsi="Century Gothic" w:cs="Arial"/>
          <w:color w:val="000000" w:themeColor="text1"/>
          <w:sz w:val="18"/>
          <w:szCs w:val="18"/>
        </w:rPr>
        <w:t xml:space="preserve"> </w:t>
      </w:r>
      <w:r w:rsidR="008645AE" w:rsidRPr="00662A48">
        <w:rPr>
          <w:rFonts w:ascii="Century Gothic" w:hAnsi="Century Gothic" w:cs="Arial"/>
          <w:b/>
          <w:iCs/>
          <w:color w:val="000000" w:themeColor="text1"/>
          <w:sz w:val="18"/>
          <w:szCs w:val="18"/>
          <w:bdr w:val="none" w:sz="0" w:space="0" w:color="auto" w:frame="1"/>
        </w:rPr>
        <w:t>Avec son "orgue barbare" en bandoulière</w:t>
      </w:r>
      <w:r w:rsidR="008645AE" w:rsidRPr="008645AE">
        <w:rPr>
          <w:rFonts w:ascii="Century Gothic" w:hAnsi="Century Gothic" w:cs="Arial"/>
          <w:iCs/>
          <w:color w:val="000000" w:themeColor="text1"/>
          <w:sz w:val="18"/>
          <w:szCs w:val="18"/>
          <w:bdr w:val="none" w:sz="0" w:space="0" w:color="auto" w:frame="1"/>
        </w:rPr>
        <w:t>, il redonne souffle et énergie aux chansons des rues, celles interprétées entre autres par Juliette Gréco, Mouloudji, Piaf, Montand, Jeanne Moreau, Salvador, Boris Vian, Bourvil, Nougaro, Gabin, Renaud … mots et mélodies qui font corps avec la vie.</w:t>
      </w:r>
    </w:p>
    <w:p w:rsidR="0002703F" w:rsidRPr="0002703F" w:rsidRDefault="0002703F" w:rsidP="0002703F">
      <w:pPr>
        <w:pStyle w:val="Standard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eastAsiaTheme="minorHAnsi" w:hAnsi="Century Gothic"/>
          <w:b/>
          <w:sz w:val="20"/>
          <w:szCs w:val="20"/>
        </w:rPr>
        <w:t>Lien vidéo</w:t>
      </w:r>
      <w:r w:rsidR="000D1B60">
        <w:rPr>
          <w:rFonts w:ascii="Century Gothic" w:eastAsiaTheme="minorHAnsi" w:hAnsi="Century Gothic"/>
          <w:b/>
          <w:sz w:val="20"/>
          <w:szCs w:val="20"/>
        </w:rPr>
        <w:t> :</w:t>
      </w:r>
      <w:r w:rsidR="008645AE">
        <w:rPr>
          <w:rFonts w:ascii="Century Gothic" w:eastAsiaTheme="minorHAnsi" w:hAnsi="Century Gothic"/>
          <w:b/>
          <w:sz w:val="20"/>
          <w:szCs w:val="20"/>
        </w:rPr>
        <w:t xml:space="preserve"> </w:t>
      </w:r>
      <w:r w:rsidR="008645AE" w:rsidRPr="008645AE">
        <w:rPr>
          <w:rFonts w:ascii="Century Gothic" w:eastAsiaTheme="minorHAnsi" w:hAnsi="Century Gothic"/>
          <w:sz w:val="20"/>
          <w:szCs w:val="20"/>
        </w:rPr>
        <w:t>https://www.youtube.com/watch?v=EofJRIzGVSk</w:t>
      </w:r>
    </w:p>
    <w:p w:rsidR="000D1B60" w:rsidRPr="000D1B60" w:rsidRDefault="0002703F" w:rsidP="0002703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Century Gothic" w:eastAsiaTheme="minorHAnsi" w:hAnsi="Century Gothic"/>
          <w:sz w:val="20"/>
          <w:szCs w:val="20"/>
        </w:rPr>
      </w:pPr>
      <w:r w:rsidRPr="000D1B60">
        <w:rPr>
          <w:rFonts w:ascii="Century Gothic" w:eastAsiaTheme="minorHAnsi" w:hAnsi="Century Gothic"/>
          <w:b/>
          <w:sz w:val="20"/>
          <w:szCs w:val="20"/>
        </w:rPr>
        <w:t>Lien audio :</w:t>
      </w:r>
      <w:r w:rsidRPr="000D1B60">
        <w:rPr>
          <w:rFonts w:ascii="Century Gothic" w:eastAsiaTheme="minorHAnsi" w:hAnsi="Century Gothic"/>
          <w:sz w:val="20"/>
          <w:szCs w:val="20"/>
        </w:rPr>
        <w:t xml:space="preserve"> </w:t>
      </w:r>
      <w:r w:rsidR="008645AE" w:rsidRPr="008645AE">
        <w:rPr>
          <w:rFonts w:ascii="Century Gothic" w:eastAsiaTheme="minorHAnsi" w:hAnsi="Century Gothic"/>
          <w:sz w:val="20"/>
          <w:szCs w:val="20"/>
        </w:rPr>
        <w:t>https://soundcloud.com/manivelswing/sets/manivelswing-friends-rec-2012</w:t>
      </w:r>
    </w:p>
    <w:p w:rsidR="00CC5087" w:rsidRDefault="00CC5087">
      <w:pPr>
        <w:rPr>
          <w:rFonts w:ascii="Century Gothic" w:hAnsi="Century Gothic"/>
          <w:sz w:val="24"/>
          <w:szCs w:val="24"/>
        </w:rPr>
      </w:pPr>
    </w:p>
    <w:p w:rsidR="00CC5087" w:rsidRDefault="00CC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Infos financières</w:t>
      </w:r>
      <w:r w:rsidR="006E75DE">
        <w:rPr>
          <w:rFonts w:ascii="Century Gothic" w:hAnsi="Century Gothic"/>
          <w:sz w:val="24"/>
          <w:szCs w:val="24"/>
        </w:rPr>
        <w:t xml:space="preserve"> </w:t>
      </w:r>
    </w:p>
    <w:p w:rsidR="0002703F" w:rsidRPr="004C1AD6" w:rsidRDefault="0002703F" w:rsidP="0002703F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Tarif de cession HT</w:t>
      </w:r>
      <w:r w:rsidR="00323BFB">
        <w:rPr>
          <w:rFonts w:ascii="Century Gothic" w:hAnsi="Century Gothic"/>
          <w:b/>
          <w:sz w:val="20"/>
          <w:szCs w:val="20"/>
        </w:rPr>
        <w:t xml:space="preserve"> : </w:t>
      </w:r>
      <w:r w:rsidR="004C1AD6" w:rsidRPr="004C1AD6">
        <w:rPr>
          <w:rFonts w:ascii="Century Gothic" w:hAnsi="Century Gothic"/>
          <w:sz w:val="20"/>
          <w:szCs w:val="20"/>
        </w:rPr>
        <w:t>4</w:t>
      </w:r>
      <w:r w:rsidR="00323BFB">
        <w:rPr>
          <w:rFonts w:ascii="Century Gothic" w:hAnsi="Century Gothic"/>
          <w:sz w:val="20"/>
          <w:szCs w:val="20"/>
        </w:rPr>
        <w:t>50</w:t>
      </w:r>
      <w:r w:rsidR="004C1AD6" w:rsidRPr="004C1AD6">
        <w:rPr>
          <w:rFonts w:ascii="Century Gothic" w:hAnsi="Century Gothic"/>
          <w:sz w:val="20"/>
          <w:szCs w:val="20"/>
        </w:rPr>
        <w:t xml:space="preserve"> euros</w:t>
      </w:r>
      <w:r w:rsidR="00662A48">
        <w:rPr>
          <w:rFonts w:ascii="Century Gothic" w:hAnsi="Century Gothic"/>
          <w:sz w:val="20"/>
          <w:szCs w:val="20"/>
        </w:rPr>
        <w:t xml:space="preserve"> HT</w:t>
      </w:r>
      <w:bookmarkStart w:id="0" w:name="_GoBack"/>
      <w:bookmarkEnd w:id="0"/>
      <w:r w:rsidR="004C1AD6">
        <w:rPr>
          <w:rFonts w:ascii="Century Gothic" w:hAnsi="Century Gothic"/>
          <w:sz w:val="20"/>
          <w:szCs w:val="20"/>
        </w:rPr>
        <w:t xml:space="preserve"> - sono incluse</w:t>
      </w:r>
      <w:r w:rsidR="00537CF3">
        <w:rPr>
          <w:rFonts w:ascii="Century Gothic" w:hAnsi="Century Gothic"/>
          <w:sz w:val="20"/>
          <w:szCs w:val="20"/>
        </w:rPr>
        <w:t xml:space="preserve"> </w:t>
      </w:r>
    </w:p>
    <w:p w:rsidR="0002703F" w:rsidRDefault="0002703F" w:rsidP="0002703F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Frais kilométriques</w:t>
      </w:r>
      <w:r w:rsidR="006E75DE">
        <w:rPr>
          <w:rFonts w:ascii="Century Gothic" w:hAnsi="Century Gothic"/>
          <w:b/>
          <w:sz w:val="20"/>
          <w:szCs w:val="20"/>
        </w:rPr>
        <w:t xml:space="preserve"> artistes</w:t>
      </w:r>
      <w:r>
        <w:rPr>
          <w:rFonts w:ascii="Century Gothic" w:hAnsi="Century Gothic"/>
          <w:b/>
          <w:sz w:val="20"/>
          <w:szCs w:val="20"/>
        </w:rPr>
        <w:t xml:space="preserve"> : </w:t>
      </w:r>
      <w:r>
        <w:rPr>
          <w:rFonts w:ascii="Century Gothic" w:hAnsi="Century Gothic"/>
          <w:sz w:val="20"/>
          <w:szCs w:val="20"/>
        </w:rPr>
        <w:t xml:space="preserve"> </w:t>
      </w:r>
      <w:r w:rsidR="008645AE">
        <w:rPr>
          <w:rFonts w:ascii="Century Gothic" w:hAnsi="Century Gothic"/>
          <w:sz w:val="20"/>
          <w:szCs w:val="20"/>
        </w:rPr>
        <w:t xml:space="preserve">30 </w:t>
      </w:r>
      <w:r>
        <w:rPr>
          <w:rFonts w:ascii="Century Gothic" w:hAnsi="Century Gothic"/>
          <w:sz w:val="20"/>
          <w:szCs w:val="20"/>
        </w:rPr>
        <w:t xml:space="preserve">cts/Km </w:t>
      </w:r>
    </w:p>
    <w:p w:rsidR="00CC5087" w:rsidRPr="000D1B60" w:rsidRDefault="00CC5087" w:rsidP="000D1B60">
      <w:pPr>
        <w:ind w:left="0" w:firstLine="0"/>
        <w:rPr>
          <w:rFonts w:ascii="Century Gothic" w:hAnsi="Century Gothic"/>
          <w:sz w:val="20"/>
          <w:szCs w:val="20"/>
        </w:rPr>
      </w:pPr>
    </w:p>
    <w:sectPr w:rsidR="00CC5087" w:rsidRPr="000D1B60" w:rsidSect="00237ED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51C8D"/>
    <w:multiLevelType w:val="hybridMultilevel"/>
    <w:tmpl w:val="75CA44F0"/>
    <w:lvl w:ilvl="0" w:tplc="01AC6378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87"/>
    <w:rsid w:val="0002703F"/>
    <w:rsid w:val="000648E9"/>
    <w:rsid w:val="000D1B60"/>
    <w:rsid w:val="000F041C"/>
    <w:rsid w:val="002123BF"/>
    <w:rsid w:val="00237ED5"/>
    <w:rsid w:val="00323BFB"/>
    <w:rsid w:val="00334248"/>
    <w:rsid w:val="003D5ACE"/>
    <w:rsid w:val="004C1AD6"/>
    <w:rsid w:val="00512AC2"/>
    <w:rsid w:val="00537CF3"/>
    <w:rsid w:val="006574A3"/>
    <w:rsid w:val="00660DA6"/>
    <w:rsid w:val="00662A48"/>
    <w:rsid w:val="006D6C39"/>
    <w:rsid w:val="006E75DE"/>
    <w:rsid w:val="00804415"/>
    <w:rsid w:val="008626D6"/>
    <w:rsid w:val="008645AE"/>
    <w:rsid w:val="00993BBE"/>
    <w:rsid w:val="00CC5087"/>
    <w:rsid w:val="00CD6D1A"/>
    <w:rsid w:val="00E2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C6879"/>
  <w15:chartTrackingRefBased/>
  <w15:docId w15:val="{9D6E5DFE-20C0-8845-9556-694E5695A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C5087"/>
    <w:pPr>
      <w:ind w:left="11" w:hanging="11"/>
      <w:jc w:val="both"/>
    </w:pPr>
    <w:rPr>
      <w:rFonts w:ascii="Calibri" w:eastAsia="Calibri" w:hAnsi="Calibri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5087"/>
    <w:pPr>
      <w:ind w:left="720"/>
      <w:contextualSpacing/>
    </w:pPr>
  </w:style>
  <w:style w:type="paragraph" w:customStyle="1" w:styleId="Standard">
    <w:name w:val="Standard"/>
    <w:rsid w:val="0002703F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0270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703F"/>
    <w:rPr>
      <w:color w:val="605E5C"/>
      <w:shd w:val="clear" w:color="auto" w:fill="E1DFDD"/>
    </w:rPr>
  </w:style>
  <w:style w:type="paragraph" w:customStyle="1" w:styleId="font7">
    <w:name w:val="font_7"/>
    <w:basedOn w:val="Normal"/>
    <w:rsid w:val="008645A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6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2021-01-25T08:55:00Z</dcterms:created>
  <dcterms:modified xsi:type="dcterms:W3CDTF">2021-03-09T07:29:00Z</dcterms:modified>
</cp:coreProperties>
</file>