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8C842" w14:textId="6A75ACB7" w:rsidR="00A97772" w:rsidRDefault="00A97772" w:rsidP="008150DB">
      <w:pPr>
        <w:rPr>
          <w:rFonts w:cstheme="majorHAnsi"/>
          <w:b/>
        </w:rPr>
      </w:pPr>
      <w:r>
        <w:rPr>
          <w:rFonts w:cstheme="majorHAnsi"/>
          <w:b/>
          <w:noProof/>
        </w:rPr>
        <w:drawing>
          <wp:anchor distT="0" distB="0" distL="114300" distR="114300" simplePos="0" relativeHeight="251658240" behindDoc="1" locked="0" layoutInCell="1" allowOverlap="1" wp14:anchorId="71324750" wp14:editId="4C7D4D1D">
            <wp:simplePos x="0" y="0"/>
            <wp:positionH relativeFrom="page">
              <wp:align>left</wp:align>
            </wp:positionH>
            <wp:positionV relativeFrom="paragraph">
              <wp:posOffset>-904875</wp:posOffset>
            </wp:positionV>
            <wp:extent cx="7557474" cy="2266950"/>
            <wp:effectExtent l="0" t="0" r="5715" b="0"/>
            <wp:wrapNone/>
            <wp:docPr id="920101936" name="Image 1" descr="Une image contenant texte, plein air, ciel, Panneau d’affichag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101936" name="Image 1" descr="Une image contenant texte, plein air, ciel, Panneau d’affichage&#10;&#10;Le contenu généré par l’IA peut être incorrect."/>
                    <pic:cNvPicPr/>
                  </pic:nvPicPr>
                  <pic:blipFill>
                    <a:blip r:embed="rId8"/>
                    <a:stretch>
                      <a:fillRect/>
                    </a:stretch>
                  </pic:blipFill>
                  <pic:spPr>
                    <a:xfrm>
                      <a:off x="0" y="0"/>
                      <a:ext cx="7561227" cy="2268076"/>
                    </a:xfrm>
                    <a:prstGeom prst="rect">
                      <a:avLst/>
                    </a:prstGeom>
                  </pic:spPr>
                </pic:pic>
              </a:graphicData>
            </a:graphic>
            <wp14:sizeRelH relativeFrom="page">
              <wp14:pctWidth>0</wp14:pctWidth>
            </wp14:sizeRelH>
            <wp14:sizeRelV relativeFrom="page">
              <wp14:pctHeight>0</wp14:pctHeight>
            </wp14:sizeRelV>
          </wp:anchor>
        </w:drawing>
      </w:r>
    </w:p>
    <w:p w14:paraId="004B2EC8" w14:textId="77777777" w:rsidR="00A97772" w:rsidRDefault="00A97772" w:rsidP="008150DB">
      <w:pPr>
        <w:rPr>
          <w:rFonts w:cstheme="majorHAnsi"/>
          <w:b/>
        </w:rPr>
      </w:pPr>
    </w:p>
    <w:p w14:paraId="5DFD79AD" w14:textId="77777777" w:rsidR="00A97772" w:rsidRDefault="00A97772" w:rsidP="008150DB">
      <w:pPr>
        <w:rPr>
          <w:rFonts w:cstheme="majorHAnsi"/>
          <w:b/>
        </w:rPr>
      </w:pPr>
    </w:p>
    <w:p w14:paraId="7FD02140" w14:textId="77777777" w:rsidR="00A97772" w:rsidRDefault="00A97772" w:rsidP="008150DB">
      <w:pPr>
        <w:rPr>
          <w:rFonts w:cstheme="majorHAnsi"/>
          <w:b/>
        </w:rPr>
      </w:pPr>
    </w:p>
    <w:p w14:paraId="7366ADA7" w14:textId="77777777" w:rsidR="00A97772" w:rsidRDefault="00A97772" w:rsidP="008150DB">
      <w:pPr>
        <w:rPr>
          <w:rFonts w:cstheme="majorHAnsi"/>
          <w:b/>
        </w:rPr>
      </w:pPr>
    </w:p>
    <w:p w14:paraId="174AD601" w14:textId="77777777" w:rsidR="00A97772" w:rsidRDefault="00A97772" w:rsidP="008150DB">
      <w:pPr>
        <w:rPr>
          <w:rFonts w:cstheme="majorHAnsi"/>
          <w:b/>
        </w:rPr>
      </w:pPr>
    </w:p>
    <w:p w14:paraId="662CFD52" w14:textId="102B5C04" w:rsidR="0091641D" w:rsidRPr="008A4E79" w:rsidRDefault="0091641D" w:rsidP="008150DB">
      <w:pPr>
        <w:rPr>
          <w:rFonts w:cstheme="majorHAnsi"/>
          <w:b/>
        </w:rPr>
      </w:pPr>
    </w:p>
    <w:p w14:paraId="62A561DF" w14:textId="609CD7E3" w:rsidR="003E48AA" w:rsidRPr="00A97772" w:rsidRDefault="00A97772" w:rsidP="00A97772">
      <w:pPr>
        <w:shd w:val="clear" w:color="auto" w:fill="92CDDC" w:themeFill="accent5" w:themeFillTint="99"/>
        <w:jc w:val="center"/>
        <w:rPr>
          <w:rFonts w:cstheme="majorHAnsi"/>
          <w:b/>
          <w:sz w:val="32"/>
          <w:szCs w:val="32"/>
        </w:rPr>
      </w:pPr>
      <w:r w:rsidRPr="00A97772">
        <w:rPr>
          <w:rFonts w:cstheme="majorHAnsi"/>
          <w:b/>
          <w:sz w:val="32"/>
          <w:szCs w:val="32"/>
        </w:rPr>
        <w:t>Un</w:t>
      </w:r>
      <w:r w:rsidRPr="000D0266">
        <w:rPr>
          <w:rFonts w:cstheme="majorHAnsi"/>
          <w:bCs/>
          <w:sz w:val="32"/>
          <w:szCs w:val="32"/>
        </w:rPr>
        <w:t>/</w:t>
      </w:r>
      <w:r w:rsidRPr="00A97772">
        <w:rPr>
          <w:rFonts w:cstheme="majorHAnsi"/>
          <w:b/>
          <w:sz w:val="32"/>
          <w:szCs w:val="32"/>
        </w:rPr>
        <w:t>une</w:t>
      </w:r>
      <w:r w:rsidR="00417191" w:rsidRPr="00A97772">
        <w:rPr>
          <w:rFonts w:cstheme="majorHAnsi"/>
          <w:b/>
          <w:sz w:val="32"/>
          <w:szCs w:val="32"/>
        </w:rPr>
        <w:t xml:space="preserve"> </w:t>
      </w:r>
      <w:r w:rsidR="00EE3508">
        <w:rPr>
          <w:rFonts w:cstheme="majorHAnsi"/>
          <w:b/>
          <w:sz w:val="32"/>
          <w:szCs w:val="32"/>
        </w:rPr>
        <w:t xml:space="preserve">agent d’exploitation installations </w:t>
      </w:r>
      <w:r w:rsidR="00EE3508" w:rsidRPr="000D0266">
        <w:rPr>
          <w:rFonts w:cstheme="majorHAnsi"/>
          <w:bCs/>
          <w:sz w:val="32"/>
          <w:szCs w:val="32"/>
        </w:rPr>
        <w:t>(STEP Boue activée)</w:t>
      </w:r>
    </w:p>
    <w:p w14:paraId="46F25145" w14:textId="78BC60BB" w:rsidR="00A512CD" w:rsidRPr="000D0266" w:rsidRDefault="007412FD" w:rsidP="00A97772">
      <w:pPr>
        <w:shd w:val="clear" w:color="auto" w:fill="92CDDC" w:themeFill="accent5" w:themeFillTint="99"/>
        <w:jc w:val="center"/>
        <w:rPr>
          <w:rFonts w:cstheme="majorHAnsi"/>
          <w:bCs/>
          <w:sz w:val="24"/>
          <w:szCs w:val="24"/>
        </w:rPr>
      </w:pPr>
      <w:r w:rsidRPr="000D0266">
        <w:rPr>
          <w:rFonts w:cstheme="majorHAnsi"/>
          <w:bCs/>
          <w:sz w:val="24"/>
          <w:szCs w:val="24"/>
        </w:rPr>
        <w:t>Grade d’adjoint technique à agent de maitrise</w:t>
      </w:r>
      <w:r w:rsidR="00EE3508" w:rsidRPr="000D0266">
        <w:rPr>
          <w:rFonts w:cstheme="majorHAnsi"/>
          <w:bCs/>
          <w:sz w:val="24"/>
          <w:szCs w:val="24"/>
        </w:rPr>
        <w:t xml:space="preserve"> – Temps complet</w:t>
      </w:r>
    </w:p>
    <w:p w14:paraId="59249609" w14:textId="77777777" w:rsidR="00A22936" w:rsidRPr="008A4E79" w:rsidRDefault="00A22936" w:rsidP="000D0266">
      <w:pPr>
        <w:jc w:val="both"/>
        <w:rPr>
          <w:rFonts w:cstheme="majorHAnsi"/>
        </w:rPr>
      </w:pPr>
    </w:p>
    <w:p w14:paraId="34BBFFCE" w14:textId="77777777" w:rsidR="00EE3508" w:rsidRDefault="00EE3508" w:rsidP="000D0266">
      <w:pPr>
        <w:jc w:val="both"/>
        <w:rPr>
          <w:rFonts w:cstheme="majorHAnsi"/>
          <w:color w:val="000000"/>
        </w:rPr>
      </w:pPr>
      <w:r w:rsidRPr="00713963">
        <w:rPr>
          <w:rFonts w:cstheme="majorHAnsi"/>
          <w:color w:val="000000"/>
        </w:rPr>
        <w:t xml:space="preserve">A 45 minutes de Rennes et 2h10 de Paris en TGV, la communauté d’Agglomération de Lamballe Terre &amp; Mer regroupe 38 communes et près de 69 000 habitants. Offrant un cadre de vie préservé entre terre et mer, le territoire bénéficie d’une forte dynamique économique, culturelle et sportive ainsi que d’espaces naturels d’exception. </w:t>
      </w:r>
    </w:p>
    <w:p w14:paraId="2B515EC0" w14:textId="77777777" w:rsidR="00EE3508" w:rsidRPr="00593259" w:rsidRDefault="00EE3508" w:rsidP="000D0266">
      <w:pPr>
        <w:jc w:val="both"/>
        <w:rPr>
          <w:rFonts w:cstheme="majorHAnsi"/>
          <w:color w:val="000000"/>
          <w:sz w:val="16"/>
          <w:szCs w:val="16"/>
        </w:rPr>
      </w:pPr>
    </w:p>
    <w:p w14:paraId="6BACA837" w14:textId="77777777" w:rsidR="00EE3508" w:rsidRDefault="00EE3508" w:rsidP="000D0266">
      <w:pPr>
        <w:jc w:val="both"/>
        <w:rPr>
          <w:rFonts w:cstheme="majorHAnsi"/>
          <w:color w:val="000000"/>
        </w:rPr>
      </w:pPr>
      <w:r>
        <w:rPr>
          <w:rFonts w:cstheme="majorHAnsi"/>
          <w:color w:val="000000"/>
        </w:rPr>
        <w:t>Le Pôle Eau-Assainissement-Déchets-Ménagers de Lamballe Terre &amp; Mer compte 125 agents répartis dans 4 services : Gestion des abonnés, Etudes/ingénierie, exploitation déchets ménagers et exploitation eau assainissement.</w:t>
      </w:r>
    </w:p>
    <w:p w14:paraId="2425BEF1" w14:textId="77777777" w:rsidR="00EE3508" w:rsidRDefault="00EE3508" w:rsidP="000D0266">
      <w:pPr>
        <w:jc w:val="both"/>
        <w:rPr>
          <w:szCs w:val="28"/>
        </w:rPr>
      </w:pPr>
    </w:p>
    <w:p w14:paraId="4D8AFFCE" w14:textId="59AC4C5E" w:rsidR="00EE3508" w:rsidRDefault="00EE3508" w:rsidP="000D0266">
      <w:pPr>
        <w:jc w:val="both"/>
        <w:rPr>
          <w:szCs w:val="28"/>
        </w:rPr>
      </w:pPr>
      <w:r>
        <w:rPr>
          <w:szCs w:val="28"/>
        </w:rPr>
        <w:t>En lien avec le chef de service, vous serez chargé(e) des missions suivantes :</w:t>
      </w:r>
    </w:p>
    <w:p w14:paraId="5DEFF516" w14:textId="77777777" w:rsidR="00EE3508" w:rsidRDefault="00EE3508" w:rsidP="000D0266">
      <w:pPr>
        <w:jc w:val="both"/>
        <w:rPr>
          <w:rFonts w:ascii="Calibri" w:hAnsi="Calibri" w:cs="Calibri"/>
          <w:b/>
          <w:bCs/>
          <w:u w:val="single"/>
        </w:rPr>
      </w:pPr>
    </w:p>
    <w:p w14:paraId="7DD9E8CC" w14:textId="0CFB2696" w:rsidR="004326B2" w:rsidRPr="004326B2" w:rsidRDefault="00EE3508" w:rsidP="000D0266">
      <w:pPr>
        <w:jc w:val="both"/>
        <w:rPr>
          <w:rFonts w:cstheme="majorHAnsi"/>
        </w:rPr>
      </w:pPr>
      <w:r>
        <w:rPr>
          <w:rFonts w:ascii="Calibri" w:hAnsi="Calibri" w:cs="Calibri"/>
          <w:b/>
          <w:bCs/>
          <w:u w:val="single"/>
        </w:rPr>
        <w:t>M</w:t>
      </w:r>
      <w:r w:rsidR="004326B2" w:rsidRPr="004326B2">
        <w:rPr>
          <w:rFonts w:ascii="Calibri" w:hAnsi="Calibri" w:cs="Calibri"/>
          <w:b/>
          <w:bCs/>
          <w:u w:val="single"/>
        </w:rPr>
        <w:t>issions suivantes</w:t>
      </w:r>
      <w:r w:rsidR="004326B2" w:rsidRPr="004326B2">
        <w:rPr>
          <w:rFonts w:ascii="Calibri" w:hAnsi="Calibri" w:cs="Calibri"/>
        </w:rPr>
        <w:t xml:space="preserve"> :</w:t>
      </w:r>
      <w:r w:rsidR="004326B2" w:rsidRPr="004326B2">
        <w:rPr>
          <w:rFonts w:cstheme="majorHAnsi"/>
        </w:rPr>
        <w:t xml:space="preserve"> </w:t>
      </w:r>
    </w:p>
    <w:p w14:paraId="746D3C63" w14:textId="1B874351" w:rsidR="004326B2" w:rsidRPr="008938A1" w:rsidRDefault="008938A1" w:rsidP="000D0266">
      <w:pPr>
        <w:pStyle w:val="Paragraphedeliste"/>
        <w:numPr>
          <w:ilvl w:val="0"/>
          <w:numId w:val="20"/>
        </w:numPr>
        <w:spacing w:after="0" w:line="240" w:lineRule="auto"/>
        <w:jc w:val="both"/>
        <w:rPr>
          <w:rFonts w:asciiTheme="majorHAnsi" w:eastAsiaTheme="minorEastAsia" w:hAnsiTheme="majorHAnsi"/>
          <w:szCs w:val="28"/>
          <w:lang w:eastAsia="fr-FR"/>
        </w:rPr>
      </w:pPr>
      <w:r w:rsidRPr="008938A1">
        <w:rPr>
          <w:rFonts w:asciiTheme="majorHAnsi" w:eastAsiaTheme="minorEastAsia" w:hAnsiTheme="majorHAnsi"/>
          <w:szCs w:val="28"/>
          <w:lang w:eastAsia="fr-FR"/>
        </w:rPr>
        <w:t xml:space="preserve">Exploitation courante d’une station d’épuration : </w:t>
      </w:r>
      <w:r w:rsidRPr="003A193E">
        <w:rPr>
          <w:rFonts w:asciiTheme="majorHAnsi" w:eastAsiaTheme="minorEastAsia" w:hAnsiTheme="majorHAnsi"/>
          <w:b/>
          <w:bCs/>
          <w:szCs w:val="28"/>
          <w:u w:val="single"/>
          <w:lang w:eastAsia="fr-FR"/>
        </w:rPr>
        <w:t>installations- STEP boue activée</w:t>
      </w:r>
      <w:r w:rsidRPr="008938A1">
        <w:rPr>
          <w:rFonts w:asciiTheme="majorHAnsi" w:eastAsiaTheme="minorEastAsia" w:hAnsiTheme="majorHAnsi"/>
          <w:szCs w:val="28"/>
          <w:lang w:eastAsia="fr-FR"/>
        </w:rPr>
        <w:t xml:space="preserve"> (prélèvements, analyses, réglage du traitement, traitement des boues, diagnostic, entretien 1er niveau (graissage, vidange moto-réducteur, …) / nettoyage des ouvrages et équipements,)</w:t>
      </w:r>
    </w:p>
    <w:p w14:paraId="1E6F315F" w14:textId="77777777" w:rsidR="008938A1" w:rsidRPr="008938A1" w:rsidRDefault="008938A1" w:rsidP="000D0266">
      <w:pPr>
        <w:pStyle w:val="Paragraphedeliste"/>
        <w:numPr>
          <w:ilvl w:val="0"/>
          <w:numId w:val="20"/>
        </w:numPr>
        <w:spacing w:after="0" w:line="240" w:lineRule="auto"/>
        <w:jc w:val="both"/>
        <w:rPr>
          <w:rFonts w:asciiTheme="majorHAnsi" w:eastAsiaTheme="minorEastAsia" w:hAnsiTheme="majorHAnsi"/>
          <w:szCs w:val="28"/>
          <w:lang w:eastAsia="fr-FR"/>
        </w:rPr>
      </w:pPr>
      <w:r w:rsidRPr="008938A1">
        <w:rPr>
          <w:rFonts w:asciiTheme="majorHAnsi" w:eastAsiaTheme="minorEastAsia" w:hAnsiTheme="majorHAnsi"/>
          <w:szCs w:val="28"/>
          <w:lang w:eastAsia="fr-FR"/>
        </w:rPr>
        <w:t>Reporting d’activité (besoins matériel, travaux nécessaires à confier à l’équipe maintenance, restitution hebdomadaire de la feuille de pointage, …)</w:t>
      </w:r>
    </w:p>
    <w:p w14:paraId="5D6AEDC9" w14:textId="212D9AA5" w:rsidR="008938A1" w:rsidRPr="008938A1" w:rsidRDefault="008938A1" w:rsidP="000D0266">
      <w:pPr>
        <w:pStyle w:val="Paragraphedeliste"/>
        <w:numPr>
          <w:ilvl w:val="0"/>
          <w:numId w:val="20"/>
        </w:numPr>
        <w:spacing w:after="0" w:line="240" w:lineRule="auto"/>
        <w:jc w:val="both"/>
        <w:rPr>
          <w:rFonts w:asciiTheme="majorHAnsi" w:eastAsiaTheme="minorEastAsia" w:hAnsiTheme="majorHAnsi"/>
          <w:szCs w:val="28"/>
          <w:lang w:eastAsia="fr-FR"/>
        </w:rPr>
      </w:pPr>
      <w:r w:rsidRPr="008938A1">
        <w:rPr>
          <w:rFonts w:asciiTheme="majorHAnsi" w:eastAsiaTheme="minorEastAsia" w:hAnsiTheme="majorHAnsi"/>
          <w:szCs w:val="28"/>
          <w:lang w:eastAsia="fr-FR"/>
        </w:rPr>
        <w:t>Saisie des indicateurs d’exploitation des installations (autosurveillance, Neptune, Gidaf, Verseau, Sandre, commande réactifs, analyses spécifiques, matières de vidange…) et bilan journalier, hebdomadaire et mensuel (saisie Excel et feuilles de calcul).</w:t>
      </w:r>
    </w:p>
    <w:p w14:paraId="6BBA8D69" w14:textId="00DA89D0" w:rsidR="008938A1" w:rsidRPr="008938A1" w:rsidRDefault="008938A1" w:rsidP="000D0266">
      <w:pPr>
        <w:pStyle w:val="Paragraphedeliste"/>
        <w:numPr>
          <w:ilvl w:val="0"/>
          <w:numId w:val="20"/>
        </w:numPr>
        <w:spacing w:after="0" w:line="240" w:lineRule="auto"/>
        <w:jc w:val="both"/>
        <w:rPr>
          <w:rFonts w:asciiTheme="majorHAnsi" w:eastAsiaTheme="minorEastAsia" w:hAnsiTheme="majorHAnsi"/>
          <w:szCs w:val="28"/>
          <w:lang w:eastAsia="fr-FR"/>
        </w:rPr>
      </w:pPr>
      <w:r w:rsidRPr="008938A1">
        <w:rPr>
          <w:rFonts w:asciiTheme="majorHAnsi" w:eastAsiaTheme="minorEastAsia" w:hAnsiTheme="majorHAnsi"/>
          <w:szCs w:val="28"/>
          <w:lang w:eastAsia="fr-FR"/>
        </w:rPr>
        <w:t>Suivi de la prévention et de la sécurité dans les métiers de l’eau de manière individuelle (évaluation des risques, port obligatoire des EPI (vêtements de travail, chasuble, casque, détecteur gaz,)</w:t>
      </w:r>
    </w:p>
    <w:p w14:paraId="11DD03C6" w14:textId="3D382918" w:rsidR="008938A1" w:rsidRPr="008938A1" w:rsidRDefault="008938A1" w:rsidP="000D0266">
      <w:pPr>
        <w:pStyle w:val="Paragraphedeliste"/>
        <w:numPr>
          <w:ilvl w:val="0"/>
          <w:numId w:val="20"/>
        </w:numPr>
        <w:spacing w:after="0" w:line="240" w:lineRule="auto"/>
        <w:jc w:val="both"/>
        <w:rPr>
          <w:rFonts w:asciiTheme="majorHAnsi" w:eastAsiaTheme="minorEastAsia" w:hAnsiTheme="majorHAnsi"/>
          <w:szCs w:val="28"/>
          <w:lang w:eastAsia="fr-FR"/>
        </w:rPr>
      </w:pPr>
      <w:r w:rsidRPr="008938A1">
        <w:rPr>
          <w:rFonts w:asciiTheme="majorHAnsi" w:eastAsiaTheme="minorEastAsia" w:hAnsiTheme="majorHAnsi"/>
          <w:szCs w:val="28"/>
          <w:lang w:eastAsia="fr-FR"/>
        </w:rPr>
        <w:t>Suivi journalier du rangement des sites sous sa responsabilité (abords d’ouvrage, bureau, atelier, magasin, aire de stockage) et des moyens collectifs (véhicules, outillage,)</w:t>
      </w:r>
    </w:p>
    <w:p w14:paraId="7853A1C1" w14:textId="60A08AB6" w:rsidR="008938A1" w:rsidRPr="008938A1" w:rsidRDefault="008938A1" w:rsidP="000D0266">
      <w:pPr>
        <w:pStyle w:val="Paragraphedeliste"/>
        <w:numPr>
          <w:ilvl w:val="0"/>
          <w:numId w:val="20"/>
        </w:numPr>
        <w:spacing w:after="0" w:line="240" w:lineRule="auto"/>
        <w:jc w:val="both"/>
        <w:rPr>
          <w:rFonts w:asciiTheme="majorHAnsi" w:eastAsiaTheme="minorEastAsia" w:hAnsiTheme="majorHAnsi"/>
          <w:szCs w:val="28"/>
          <w:lang w:eastAsia="fr-FR"/>
        </w:rPr>
      </w:pPr>
      <w:r w:rsidRPr="008938A1">
        <w:rPr>
          <w:rFonts w:asciiTheme="majorHAnsi" w:eastAsiaTheme="minorEastAsia" w:hAnsiTheme="majorHAnsi"/>
          <w:szCs w:val="28"/>
          <w:lang w:eastAsia="fr-FR"/>
        </w:rPr>
        <w:t>Suivi journalier de la propreté des sites sous sa responsabilité (propreté des locaux, ouvrages, aires de travail) et de l’entretien des espaces verts</w:t>
      </w:r>
    </w:p>
    <w:p w14:paraId="04D6864A" w14:textId="5A5A4B79" w:rsidR="008938A1" w:rsidRPr="008938A1" w:rsidRDefault="008938A1" w:rsidP="000D0266">
      <w:pPr>
        <w:pStyle w:val="Paragraphedeliste"/>
        <w:numPr>
          <w:ilvl w:val="0"/>
          <w:numId w:val="20"/>
        </w:numPr>
        <w:spacing w:after="0" w:line="240" w:lineRule="auto"/>
        <w:jc w:val="both"/>
        <w:rPr>
          <w:rFonts w:asciiTheme="majorHAnsi" w:eastAsiaTheme="minorEastAsia" w:hAnsiTheme="majorHAnsi"/>
          <w:szCs w:val="28"/>
          <w:lang w:eastAsia="fr-FR"/>
        </w:rPr>
      </w:pPr>
      <w:r w:rsidRPr="008938A1">
        <w:rPr>
          <w:rFonts w:asciiTheme="majorHAnsi" w:eastAsiaTheme="minorEastAsia" w:hAnsiTheme="majorHAnsi"/>
          <w:szCs w:val="28"/>
          <w:lang w:eastAsia="fr-FR"/>
        </w:rPr>
        <w:t>Suivi ponctuel du matériel et outillage individuel mis à sa disposition</w:t>
      </w:r>
    </w:p>
    <w:p w14:paraId="0C1B1ED8" w14:textId="69E25850" w:rsidR="008938A1" w:rsidRPr="008938A1" w:rsidRDefault="008938A1" w:rsidP="000D0266">
      <w:pPr>
        <w:pStyle w:val="Paragraphedeliste"/>
        <w:numPr>
          <w:ilvl w:val="0"/>
          <w:numId w:val="20"/>
        </w:numPr>
        <w:spacing w:after="0" w:line="240" w:lineRule="auto"/>
        <w:jc w:val="both"/>
        <w:rPr>
          <w:rFonts w:asciiTheme="majorHAnsi" w:eastAsiaTheme="minorEastAsia" w:hAnsiTheme="majorHAnsi"/>
          <w:szCs w:val="28"/>
          <w:lang w:eastAsia="fr-FR"/>
        </w:rPr>
      </w:pPr>
      <w:r w:rsidRPr="008938A1">
        <w:rPr>
          <w:rFonts w:asciiTheme="majorHAnsi" w:eastAsiaTheme="minorEastAsia" w:hAnsiTheme="majorHAnsi"/>
          <w:szCs w:val="28"/>
          <w:lang w:eastAsia="fr-FR"/>
        </w:rPr>
        <w:t>Coordination des interventions avec l’équipe maintenance (préparation des ouvrages (vidange, nettoyage, propreté,</w:t>
      </w:r>
      <w:r w:rsidR="006E27AF">
        <w:rPr>
          <w:rFonts w:asciiTheme="majorHAnsi" w:eastAsiaTheme="minorEastAsia" w:hAnsiTheme="majorHAnsi"/>
          <w:szCs w:val="28"/>
          <w:lang w:eastAsia="fr-FR"/>
        </w:rPr>
        <w:t xml:space="preserve"> </w:t>
      </w:r>
      <w:r w:rsidR="006E27AF" w:rsidRPr="006E27AF">
        <w:rPr>
          <w:rFonts w:asciiTheme="majorHAnsi" w:eastAsiaTheme="minorEastAsia" w:hAnsiTheme="majorHAnsi"/>
          <w:szCs w:val="28"/>
          <w:lang w:eastAsia="fr-FR"/>
        </w:rPr>
        <w:t>…</w:t>
      </w:r>
      <w:r w:rsidRPr="008938A1">
        <w:rPr>
          <w:rFonts w:asciiTheme="majorHAnsi" w:eastAsiaTheme="minorEastAsia" w:hAnsiTheme="majorHAnsi"/>
          <w:szCs w:val="28"/>
          <w:lang w:eastAsia="fr-FR"/>
        </w:rPr>
        <w:t>))</w:t>
      </w:r>
    </w:p>
    <w:p w14:paraId="3E9CF319" w14:textId="50FAB976" w:rsidR="008938A1" w:rsidRPr="008938A1" w:rsidRDefault="008938A1" w:rsidP="000D0266">
      <w:pPr>
        <w:pStyle w:val="Paragraphedeliste"/>
        <w:numPr>
          <w:ilvl w:val="0"/>
          <w:numId w:val="20"/>
        </w:numPr>
        <w:spacing w:after="0" w:line="240" w:lineRule="auto"/>
        <w:jc w:val="both"/>
        <w:rPr>
          <w:rFonts w:asciiTheme="majorHAnsi" w:eastAsiaTheme="minorEastAsia" w:hAnsiTheme="majorHAnsi"/>
          <w:szCs w:val="28"/>
          <w:lang w:eastAsia="fr-FR"/>
        </w:rPr>
      </w:pPr>
      <w:r w:rsidRPr="008938A1">
        <w:rPr>
          <w:rFonts w:asciiTheme="majorHAnsi" w:eastAsiaTheme="minorEastAsia" w:hAnsiTheme="majorHAnsi"/>
          <w:szCs w:val="28"/>
          <w:lang w:eastAsia="fr-FR"/>
        </w:rPr>
        <w:t>Demande de devis liés à l’exploitation auprès des fournisseurs</w:t>
      </w:r>
    </w:p>
    <w:p w14:paraId="72128B4C" w14:textId="075BA045" w:rsidR="008938A1" w:rsidRPr="008938A1" w:rsidRDefault="008938A1" w:rsidP="000D0266">
      <w:pPr>
        <w:jc w:val="both"/>
        <w:rPr>
          <w:szCs w:val="28"/>
          <w:u w:val="single"/>
        </w:rPr>
      </w:pPr>
      <w:r w:rsidRPr="008938A1">
        <w:rPr>
          <w:i/>
          <w:iCs/>
          <w:szCs w:val="28"/>
          <w:u w:val="single"/>
        </w:rPr>
        <w:t>De façon occasionnelle :</w:t>
      </w:r>
    </w:p>
    <w:p w14:paraId="79E4719A" w14:textId="2B62E1F0" w:rsidR="008938A1" w:rsidRDefault="008938A1" w:rsidP="000D0266">
      <w:pPr>
        <w:pStyle w:val="Paragraphedeliste"/>
        <w:numPr>
          <w:ilvl w:val="0"/>
          <w:numId w:val="20"/>
        </w:numPr>
        <w:spacing w:after="0" w:line="240" w:lineRule="auto"/>
        <w:jc w:val="both"/>
        <w:rPr>
          <w:rFonts w:asciiTheme="majorHAnsi" w:eastAsiaTheme="minorEastAsia" w:hAnsiTheme="majorHAnsi"/>
          <w:szCs w:val="28"/>
          <w:lang w:eastAsia="fr-FR"/>
        </w:rPr>
      </w:pPr>
      <w:r w:rsidRPr="008938A1">
        <w:rPr>
          <w:rFonts w:asciiTheme="majorHAnsi" w:eastAsiaTheme="minorEastAsia" w:hAnsiTheme="majorHAnsi"/>
          <w:szCs w:val="28"/>
          <w:lang w:eastAsia="fr-FR"/>
        </w:rPr>
        <w:t>Exploitation courante d’un</w:t>
      </w:r>
      <w:r w:rsidR="00761777">
        <w:rPr>
          <w:rFonts w:asciiTheme="majorHAnsi" w:eastAsiaTheme="minorEastAsia" w:hAnsiTheme="majorHAnsi"/>
          <w:szCs w:val="28"/>
          <w:lang w:eastAsia="fr-FR"/>
        </w:rPr>
        <w:t>e</w:t>
      </w:r>
      <w:r w:rsidRPr="008938A1">
        <w:rPr>
          <w:rFonts w:asciiTheme="majorHAnsi" w:eastAsiaTheme="minorEastAsia" w:hAnsiTheme="majorHAnsi"/>
          <w:szCs w:val="28"/>
          <w:lang w:eastAsia="fr-FR"/>
        </w:rPr>
        <w:t xml:space="preserve"> station d’épuration : </w:t>
      </w:r>
      <w:r w:rsidRPr="00761777">
        <w:rPr>
          <w:rFonts w:asciiTheme="majorHAnsi" w:eastAsiaTheme="minorEastAsia" w:hAnsiTheme="majorHAnsi"/>
          <w:b/>
          <w:bCs/>
          <w:szCs w:val="28"/>
          <w:lang w:eastAsia="fr-FR"/>
        </w:rPr>
        <w:t xml:space="preserve">installations- petites STEP/ lagunes et postes de </w:t>
      </w:r>
      <w:r w:rsidR="003A193E" w:rsidRPr="00761777">
        <w:rPr>
          <w:rFonts w:asciiTheme="majorHAnsi" w:eastAsiaTheme="minorEastAsia" w:hAnsiTheme="majorHAnsi"/>
          <w:b/>
          <w:bCs/>
          <w:szCs w:val="28"/>
          <w:lang w:eastAsia="fr-FR"/>
        </w:rPr>
        <w:t>relèvement</w:t>
      </w:r>
      <w:r w:rsidR="003A193E" w:rsidRPr="008938A1">
        <w:rPr>
          <w:rFonts w:asciiTheme="majorHAnsi" w:eastAsiaTheme="minorEastAsia" w:hAnsiTheme="majorHAnsi"/>
          <w:szCs w:val="28"/>
          <w:lang w:eastAsia="fr-FR"/>
        </w:rPr>
        <w:t xml:space="preserve"> (</w:t>
      </w:r>
      <w:r w:rsidRPr="008938A1">
        <w:rPr>
          <w:rFonts w:asciiTheme="majorHAnsi" w:eastAsiaTheme="minorEastAsia" w:hAnsiTheme="majorHAnsi"/>
          <w:szCs w:val="28"/>
          <w:lang w:eastAsia="fr-FR"/>
        </w:rPr>
        <w:t>prélèvement, analyses, réglage du traitement, traitement des boues, diagnostic, entretien 1er niveau/ nettoyage des ouvrages et équipements,</w:t>
      </w:r>
      <w:r w:rsidR="006E27AF">
        <w:rPr>
          <w:rFonts w:asciiTheme="majorHAnsi" w:eastAsiaTheme="minorEastAsia" w:hAnsiTheme="majorHAnsi"/>
          <w:szCs w:val="28"/>
          <w:lang w:eastAsia="fr-FR"/>
        </w:rPr>
        <w:t xml:space="preserve"> …</w:t>
      </w:r>
      <w:r w:rsidRPr="008938A1">
        <w:rPr>
          <w:rFonts w:asciiTheme="majorHAnsi" w:eastAsiaTheme="minorEastAsia" w:hAnsiTheme="majorHAnsi"/>
          <w:szCs w:val="28"/>
          <w:lang w:eastAsia="fr-FR"/>
        </w:rPr>
        <w:t>)</w:t>
      </w:r>
    </w:p>
    <w:p w14:paraId="6A98B8E7" w14:textId="2DE0C213" w:rsidR="00761777" w:rsidRPr="008938A1" w:rsidRDefault="00761777" w:rsidP="000D0266">
      <w:pPr>
        <w:pStyle w:val="Paragraphedeliste"/>
        <w:numPr>
          <w:ilvl w:val="0"/>
          <w:numId w:val="20"/>
        </w:numPr>
        <w:spacing w:after="0" w:line="240" w:lineRule="auto"/>
        <w:jc w:val="both"/>
        <w:rPr>
          <w:rFonts w:asciiTheme="majorHAnsi" w:eastAsiaTheme="minorEastAsia" w:hAnsiTheme="majorHAnsi"/>
          <w:szCs w:val="28"/>
          <w:lang w:eastAsia="fr-FR"/>
        </w:rPr>
      </w:pPr>
      <w:r w:rsidRPr="008938A1">
        <w:rPr>
          <w:rFonts w:asciiTheme="majorHAnsi" w:eastAsiaTheme="minorEastAsia" w:hAnsiTheme="majorHAnsi"/>
          <w:szCs w:val="28"/>
          <w:lang w:eastAsia="fr-FR"/>
        </w:rPr>
        <w:t xml:space="preserve">Exploitation courante d’une </w:t>
      </w:r>
      <w:r w:rsidRPr="00761777">
        <w:rPr>
          <w:rFonts w:asciiTheme="majorHAnsi" w:eastAsiaTheme="minorEastAsia" w:hAnsiTheme="majorHAnsi"/>
          <w:b/>
          <w:bCs/>
          <w:szCs w:val="28"/>
          <w:lang w:eastAsia="fr-FR"/>
        </w:rPr>
        <w:t>installation d’eau potable</w:t>
      </w:r>
      <w:r w:rsidRPr="008938A1">
        <w:rPr>
          <w:rFonts w:asciiTheme="majorHAnsi" w:eastAsiaTheme="minorEastAsia" w:hAnsiTheme="majorHAnsi"/>
          <w:szCs w:val="28"/>
          <w:lang w:eastAsia="fr-FR"/>
        </w:rPr>
        <w:t xml:space="preserve"> (prélèvement, analyses, réglage du traitement, diagnostic, entretien 1er niveau/ nettoyage des ouvrages et équipements,</w:t>
      </w:r>
      <w:r w:rsidR="006E27AF">
        <w:rPr>
          <w:rFonts w:asciiTheme="majorHAnsi" w:eastAsiaTheme="minorEastAsia" w:hAnsiTheme="majorHAnsi"/>
          <w:szCs w:val="28"/>
          <w:lang w:eastAsia="fr-FR"/>
        </w:rPr>
        <w:t xml:space="preserve"> …</w:t>
      </w:r>
      <w:r w:rsidRPr="008938A1">
        <w:rPr>
          <w:rFonts w:asciiTheme="majorHAnsi" w:eastAsiaTheme="minorEastAsia" w:hAnsiTheme="majorHAnsi"/>
          <w:szCs w:val="28"/>
          <w:lang w:eastAsia="fr-FR"/>
        </w:rPr>
        <w:t>).</w:t>
      </w:r>
    </w:p>
    <w:p w14:paraId="73CB9B9B" w14:textId="77777777" w:rsidR="008938A1" w:rsidRPr="008938A1" w:rsidRDefault="008938A1" w:rsidP="000D0266">
      <w:pPr>
        <w:autoSpaceDE w:val="0"/>
        <w:autoSpaceDN w:val="0"/>
        <w:adjustRightInd w:val="0"/>
        <w:jc w:val="both"/>
        <w:rPr>
          <w:rFonts w:ascii="Symbol" w:hAnsi="Symbol" w:cs="Symbol"/>
        </w:rPr>
      </w:pPr>
    </w:p>
    <w:p w14:paraId="43695F4E" w14:textId="456A4FF2" w:rsidR="00330611" w:rsidRPr="00330611" w:rsidRDefault="004326B2" w:rsidP="000D0266">
      <w:pPr>
        <w:tabs>
          <w:tab w:val="clear" w:pos="5670"/>
        </w:tabs>
        <w:autoSpaceDE w:val="0"/>
        <w:autoSpaceDN w:val="0"/>
        <w:adjustRightInd w:val="0"/>
        <w:rPr>
          <w:rFonts w:ascii="Calibri,Bold" w:hAnsi="Calibri,Bold" w:cs="Calibri,Bold"/>
          <w:b/>
          <w:bCs/>
          <w:u w:val="single"/>
        </w:rPr>
      </w:pPr>
      <w:r w:rsidRPr="00A22936">
        <w:rPr>
          <w:rFonts w:ascii="Calibri,Bold" w:hAnsi="Calibri,Bold" w:cs="Calibri,Bold"/>
          <w:b/>
          <w:bCs/>
          <w:u w:val="single"/>
        </w:rPr>
        <w:t>Qualités et qualifications requises :</w:t>
      </w:r>
      <w:r>
        <w:rPr>
          <w:rFonts w:ascii="Calibri,Bold" w:hAnsi="Calibri,Bold" w:cs="Calibri,Bold"/>
          <w:b/>
          <w:bCs/>
          <w:u w:val="single"/>
        </w:rPr>
        <w:t xml:space="preserve"> </w:t>
      </w:r>
    </w:p>
    <w:p w14:paraId="3392B03B" w14:textId="4045FD17" w:rsidR="009B1E52" w:rsidRPr="000D0266" w:rsidRDefault="009B1E52" w:rsidP="000D0266">
      <w:pPr>
        <w:pStyle w:val="Paragraphedeliste"/>
        <w:numPr>
          <w:ilvl w:val="0"/>
          <w:numId w:val="12"/>
        </w:numPr>
        <w:autoSpaceDE w:val="0"/>
        <w:autoSpaceDN w:val="0"/>
        <w:adjustRightInd w:val="0"/>
        <w:spacing w:after="0" w:line="240" w:lineRule="auto"/>
        <w:ind w:left="567" w:hanging="357"/>
        <w:jc w:val="both"/>
        <w:rPr>
          <w:rFonts w:asciiTheme="majorHAnsi" w:eastAsia="Calibri" w:hAnsiTheme="majorHAnsi" w:cstheme="majorHAnsi"/>
        </w:rPr>
      </w:pPr>
      <w:r w:rsidRPr="009B1E52">
        <w:rPr>
          <w:rFonts w:asciiTheme="majorHAnsi" w:eastAsia="Calibri" w:hAnsiTheme="majorHAnsi" w:cstheme="majorHAnsi"/>
        </w:rPr>
        <w:t xml:space="preserve">De formation </w:t>
      </w:r>
      <w:r w:rsidR="00821E19" w:rsidRPr="000D0266">
        <w:rPr>
          <w:rFonts w:asciiTheme="majorHAnsi" w:eastAsia="Calibri" w:hAnsiTheme="majorHAnsi" w:cstheme="majorHAnsi"/>
        </w:rPr>
        <w:t xml:space="preserve">BTS Gestion et Maîtrise de l’Eau, </w:t>
      </w:r>
      <w:r w:rsidRPr="000D0266">
        <w:rPr>
          <w:rFonts w:asciiTheme="majorHAnsi" w:eastAsia="Calibri" w:hAnsiTheme="majorHAnsi" w:cstheme="majorHAnsi"/>
        </w:rPr>
        <w:t xml:space="preserve">Bac </w:t>
      </w:r>
      <w:r w:rsidR="00821E19" w:rsidRPr="000D0266">
        <w:rPr>
          <w:rFonts w:asciiTheme="majorHAnsi" w:eastAsia="Calibri" w:hAnsiTheme="majorHAnsi" w:cstheme="majorHAnsi"/>
        </w:rPr>
        <w:t xml:space="preserve">pro électrotechnique ou Bac pro maintenance industrielle, </w:t>
      </w:r>
      <w:r w:rsidR="000D0266">
        <w:rPr>
          <w:rFonts w:asciiTheme="majorHAnsi" w:eastAsia="Calibri" w:hAnsiTheme="majorHAnsi" w:cstheme="majorHAnsi"/>
        </w:rPr>
        <w:t>v</w:t>
      </w:r>
      <w:r w:rsidRPr="000D0266">
        <w:rPr>
          <w:rFonts w:asciiTheme="majorHAnsi" w:eastAsia="Calibri" w:hAnsiTheme="majorHAnsi" w:cstheme="majorHAnsi"/>
        </w:rPr>
        <w:t xml:space="preserve">ous </w:t>
      </w:r>
      <w:r w:rsidR="00821E19" w:rsidRPr="000D0266">
        <w:rPr>
          <w:rFonts w:asciiTheme="majorHAnsi" w:eastAsia="Calibri" w:hAnsiTheme="majorHAnsi" w:cstheme="majorHAnsi"/>
        </w:rPr>
        <w:t>disposez d’une bonne expérience dans le fonctionnement des installations d’assainissement/ eau potable ou de compétences dans le domaine de l’électrotechnique</w:t>
      </w:r>
    </w:p>
    <w:p w14:paraId="7E6FD1F7" w14:textId="2D20DBE4" w:rsidR="00330611" w:rsidRPr="000D0266" w:rsidRDefault="00330611" w:rsidP="00B95B11">
      <w:pPr>
        <w:pStyle w:val="Paragraphedeliste"/>
        <w:numPr>
          <w:ilvl w:val="0"/>
          <w:numId w:val="12"/>
        </w:numPr>
        <w:autoSpaceDE w:val="0"/>
        <w:autoSpaceDN w:val="0"/>
        <w:adjustRightInd w:val="0"/>
        <w:spacing w:after="0" w:line="240" w:lineRule="auto"/>
        <w:ind w:left="567" w:hanging="357"/>
        <w:jc w:val="both"/>
        <w:rPr>
          <w:rFonts w:ascii="Calibri" w:hAnsi="Calibri" w:cs="Calibri"/>
        </w:rPr>
      </w:pPr>
      <w:r w:rsidRPr="000D0266">
        <w:rPr>
          <w:rFonts w:asciiTheme="majorHAnsi" w:eastAsia="Calibri" w:hAnsiTheme="majorHAnsi" w:cstheme="majorHAnsi"/>
        </w:rPr>
        <w:t>Aisance informatique (Word</w:t>
      </w:r>
      <w:r w:rsidR="006E27AF" w:rsidRPr="000D0266">
        <w:rPr>
          <w:rFonts w:asciiTheme="majorHAnsi" w:eastAsia="Calibri" w:hAnsiTheme="majorHAnsi" w:cstheme="majorHAnsi"/>
        </w:rPr>
        <w:t>, Excel et logiciels métiers)</w:t>
      </w:r>
    </w:p>
    <w:p w14:paraId="34CC85C5" w14:textId="7883409E" w:rsidR="00330611" w:rsidRPr="00330611" w:rsidRDefault="00330611" w:rsidP="00B95B11">
      <w:pPr>
        <w:pStyle w:val="Paragraphedeliste"/>
        <w:numPr>
          <w:ilvl w:val="0"/>
          <w:numId w:val="12"/>
        </w:numPr>
        <w:autoSpaceDE w:val="0"/>
        <w:autoSpaceDN w:val="0"/>
        <w:adjustRightInd w:val="0"/>
        <w:spacing w:after="0" w:line="240" w:lineRule="auto"/>
        <w:ind w:left="567" w:hanging="357"/>
        <w:jc w:val="both"/>
        <w:rPr>
          <w:rFonts w:ascii="Calibri" w:hAnsi="Calibri" w:cs="Calibri"/>
        </w:rPr>
      </w:pPr>
      <w:r>
        <w:rPr>
          <w:rFonts w:asciiTheme="majorHAnsi" w:eastAsia="Calibri" w:hAnsiTheme="majorHAnsi" w:cstheme="majorHAnsi"/>
        </w:rPr>
        <w:t>Compétence en hygiène et sécurité au travail</w:t>
      </w:r>
    </w:p>
    <w:p w14:paraId="21BA06C5" w14:textId="30C45F28" w:rsidR="00330611" w:rsidRPr="00330611" w:rsidRDefault="00330611" w:rsidP="00B95B11">
      <w:pPr>
        <w:pStyle w:val="Paragraphedeliste"/>
        <w:numPr>
          <w:ilvl w:val="0"/>
          <w:numId w:val="12"/>
        </w:numPr>
        <w:autoSpaceDE w:val="0"/>
        <w:autoSpaceDN w:val="0"/>
        <w:adjustRightInd w:val="0"/>
        <w:spacing w:after="0" w:line="240" w:lineRule="auto"/>
        <w:ind w:left="567" w:hanging="357"/>
        <w:jc w:val="both"/>
        <w:rPr>
          <w:rFonts w:ascii="Calibri" w:hAnsi="Calibri" w:cs="Calibri"/>
        </w:rPr>
      </w:pPr>
      <w:r>
        <w:rPr>
          <w:rFonts w:asciiTheme="majorHAnsi" w:eastAsia="Calibri" w:hAnsiTheme="majorHAnsi" w:cstheme="majorHAnsi"/>
        </w:rPr>
        <w:t>Capacité à s’organiser, gérer une activité dans sa totalité, à rendre compte</w:t>
      </w:r>
    </w:p>
    <w:p w14:paraId="23ED16AA" w14:textId="5D46932A" w:rsidR="00330611" w:rsidRPr="00330611" w:rsidRDefault="00330611" w:rsidP="00B95B11">
      <w:pPr>
        <w:pStyle w:val="Paragraphedeliste"/>
        <w:numPr>
          <w:ilvl w:val="0"/>
          <w:numId w:val="12"/>
        </w:numPr>
        <w:autoSpaceDE w:val="0"/>
        <w:autoSpaceDN w:val="0"/>
        <w:adjustRightInd w:val="0"/>
        <w:spacing w:after="0" w:line="240" w:lineRule="auto"/>
        <w:ind w:left="567" w:hanging="357"/>
        <w:jc w:val="both"/>
        <w:rPr>
          <w:rFonts w:ascii="Calibri" w:hAnsi="Calibri" w:cs="Calibri"/>
        </w:rPr>
      </w:pPr>
      <w:r>
        <w:rPr>
          <w:rFonts w:asciiTheme="majorHAnsi" w:eastAsia="Calibri" w:hAnsiTheme="majorHAnsi" w:cstheme="majorHAnsi"/>
        </w:rPr>
        <w:lastRenderedPageBreak/>
        <w:t>Sens de la communication</w:t>
      </w:r>
    </w:p>
    <w:p w14:paraId="4D2B647A" w14:textId="630A900C" w:rsidR="00330611" w:rsidRPr="00B95B11" w:rsidRDefault="00330611" w:rsidP="00B95B11">
      <w:pPr>
        <w:pStyle w:val="Paragraphedeliste"/>
        <w:numPr>
          <w:ilvl w:val="0"/>
          <w:numId w:val="12"/>
        </w:numPr>
        <w:autoSpaceDE w:val="0"/>
        <w:autoSpaceDN w:val="0"/>
        <w:adjustRightInd w:val="0"/>
        <w:spacing w:after="0" w:line="240" w:lineRule="auto"/>
        <w:ind w:left="567" w:hanging="357"/>
        <w:jc w:val="both"/>
        <w:rPr>
          <w:rFonts w:ascii="Calibri" w:hAnsi="Calibri" w:cs="Calibri"/>
        </w:rPr>
      </w:pPr>
      <w:r>
        <w:rPr>
          <w:rFonts w:asciiTheme="majorHAnsi" w:eastAsia="Calibri" w:hAnsiTheme="majorHAnsi" w:cstheme="majorHAnsi"/>
        </w:rPr>
        <w:t>Force de proposition</w:t>
      </w:r>
    </w:p>
    <w:p w14:paraId="7FEE021A" w14:textId="3E16C844" w:rsidR="00A22936" w:rsidRPr="00330611" w:rsidRDefault="004326B2" w:rsidP="0053618C">
      <w:pPr>
        <w:pStyle w:val="Paragraphedeliste"/>
        <w:numPr>
          <w:ilvl w:val="0"/>
          <w:numId w:val="12"/>
        </w:numPr>
        <w:autoSpaceDE w:val="0"/>
        <w:autoSpaceDN w:val="0"/>
        <w:adjustRightInd w:val="0"/>
        <w:spacing w:after="0" w:line="240" w:lineRule="auto"/>
        <w:ind w:left="567" w:hanging="357"/>
        <w:jc w:val="both"/>
        <w:rPr>
          <w:rFonts w:ascii="Calibri,Bold" w:hAnsi="Calibri,Bold" w:cs="Calibri,Bold"/>
          <w:b/>
          <w:bCs/>
          <w:u w:val="single"/>
        </w:rPr>
      </w:pPr>
      <w:r w:rsidRPr="00330611">
        <w:rPr>
          <w:rFonts w:ascii="Calibri" w:hAnsi="Calibri" w:cs="Calibri"/>
        </w:rPr>
        <w:t>Permis B</w:t>
      </w:r>
      <w:r w:rsidR="007412FD">
        <w:rPr>
          <w:rFonts w:ascii="Calibri" w:hAnsi="Calibri" w:cs="Calibri"/>
        </w:rPr>
        <w:t xml:space="preserve"> indispensable et permis </w:t>
      </w:r>
      <w:r w:rsidR="008938A1" w:rsidRPr="00330611">
        <w:rPr>
          <w:rFonts w:ascii="Calibri" w:hAnsi="Calibri" w:cs="Calibri"/>
        </w:rPr>
        <w:t xml:space="preserve">C </w:t>
      </w:r>
      <w:r w:rsidR="007412FD">
        <w:rPr>
          <w:rFonts w:ascii="Calibri" w:hAnsi="Calibri" w:cs="Calibri"/>
        </w:rPr>
        <w:t>apprécié</w:t>
      </w:r>
    </w:p>
    <w:p w14:paraId="7665B0EE" w14:textId="77777777" w:rsidR="00330611" w:rsidRPr="00330611" w:rsidRDefault="00330611" w:rsidP="00330611">
      <w:pPr>
        <w:autoSpaceDE w:val="0"/>
        <w:autoSpaceDN w:val="0"/>
        <w:adjustRightInd w:val="0"/>
        <w:jc w:val="both"/>
        <w:rPr>
          <w:rFonts w:ascii="Calibri,Bold" w:hAnsi="Calibri,Bold" w:cs="Calibri,Bold"/>
          <w:b/>
          <w:bCs/>
          <w:u w:val="single"/>
        </w:rPr>
      </w:pPr>
    </w:p>
    <w:p w14:paraId="68D3960E" w14:textId="77777777" w:rsidR="00A22936" w:rsidRDefault="00A22936" w:rsidP="00AD3733">
      <w:pPr>
        <w:tabs>
          <w:tab w:val="clear" w:pos="5670"/>
        </w:tabs>
        <w:autoSpaceDE w:val="0"/>
        <w:autoSpaceDN w:val="0"/>
        <w:adjustRightInd w:val="0"/>
        <w:rPr>
          <w:rFonts w:ascii="Calibri,Bold" w:hAnsi="Calibri,Bold" w:cs="Calibri,Bold"/>
          <w:b/>
          <w:bCs/>
          <w:u w:val="single"/>
        </w:rPr>
      </w:pPr>
      <w:r w:rsidRPr="00A22936">
        <w:rPr>
          <w:rFonts w:ascii="Calibri,Bold" w:hAnsi="Calibri,Bold" w:cs="Calibri,Bold"/>
          <w:b/>
          <w:bCs/>
          <w:u w:val="single"/>
        </w:rPr>
        <w:t>Conditions d’embauche :</w:t>
      </w:r>
    </w:p>
    <w:p w14:paraId="18E20B4B" w14:textId="77777777" w:rsidR="00821E19" w:rsidRDefault="00821E19" w:rsidP="00AD3733">
      <w:pPr>
        <w:tabs>
          <w:tab w:val="clear" w:pos="5670"/>
        </w:tabs>
        <w:autoSpaceDE w:val="0"/>
        <w:autoSpaceDN w:val="0"/>
        <w:adjustRightInd w:val="0"/>
        <w:rPr>
          <w:rFonts w:ascii="Calibri,Bold" w:hAnsi="Calibri,Bold" w:cs="Calibri,Bold"/>
          <w:b/>
          <w:bCs/>
          <w:u w:val="single"/>
        </w:rPr>
      </w:pPr>
    </w:p>
    <w:p w14:paraId="2561BD5C" w14:textId="309118B2" w:rsidR="006E27AF" w:rsidRDefault="006E27AF" w:rsidP="006E27AF">
      <w:pPr>
        <w:pStyle w:val="Paragraphedeliste"/>
        <w:numPr>
          <w:ilvl w:val="0"/>
          <w:numId w:val="12"/>
        </w:numPr>
        <w:autoSpaceDE w:val="0"/>
        <w:autoSpaceDN w:val="0"/>
        <w:adjustRightInd w:val="0"/>
        <w:spacing w:after="0" w:line="240" w:lineRule="auto"/>
        <w:ind w:left="567" w:hanging="357"/>
        <w:jc w:val="both"/>
        <w:rPr>
          <w:rFonts w:ascii="Calibri" w:hAnsi="Calibri" w:cs="Calibri"/>
        </w:rPr>
      </w:pPr>
      <w:r>
        <w:rPr>
          <w:rFonts w:ascii="Calibri" w:hAnsi="Calibri" w:cs="Calibri"/>
        </w:rPr>
        <w:t>Recrutement statutaire (mutation, détachement, …). A défaut de candidature statutaire répondant aux besoins, le poste pourra être pourvu par un agent contractuel de droit public.</w:t>
      </w:r>
    </w:p>
    <w:p w14:paraId="7C7FC980" w14:textId="255FB525" w:rsidR="006E27AF" w:rsidRPr="006E27AF" w:rsidRDefault="006E27AF" w:rsidP="006E27AF">
      <w:pPr>
        <w:pStyle w:val="Paragraphedeliste"/>
        <w:numPr>
          <w:ilvl w:val="0"/>
          <w:numId w:val="12"/>
        </w:numPr>
        <w:autoSpaceDE w:val="0"/>
        <w:autoSpaceDN w:val="0"/>
        <w:adjustRightInd w:val="0"/>
        <w:spacing w:after="0" w:line="240" w:lineRule="auto"/>
        <w:ind w:left="567" w:hanging="357"/>
        <w:jc w:val="both"/>
        <w:rPr>
          <w:rFonts w:ascii="Calibri" w:hAnsi="Calibri" w:cs="Calibri"/>
        </w:rPr>
      </w:pPr>
      <w:r>
        <w:rPr>
          <w:rFonts w:ascii="Calibri" w:hAnsi="Calibri" w:cs="Calibri"/>
        </w:rPr>
        <w:t>La collectivité propose : carte titres déjeuner, participation à l’assurance prévoyance (contrat groupe) et à la mutuelle complémentaire, adhésion au CNAS (</w:t>
      </w:r>
      <w:r w:rsidRPr="00A469AD">
        <w:rPr>
          <w:rFonts w:asciiTheme="majorHAnsi" w:eastAsia="Calibri" w:hAnsiTheme="majorHAnsi" w:cstheme="majorHAnsi"/>
        </w:rPr>
        <w:t>(avantages au quotidien : sport, culture, vacances, billetterie, solidarité, …</w:t>
      </w:r>
      <w:r>
        <w:rPr>
          <w:rFonts w:asciiTheme="majorHAnsi" w:eastAsia="Calibri" w:hAnsiTheme="majorHAnsi" w:cstheme="majorHAnsi"/>
        </w:rPr>
        <w:t>),</w:t>
      </w:r>
    </w:p>
    <w:p w14:paraId="36037B6B" w14:textId="53FC819C" w:rsidR="006E27AF" w:rsidRPr="000D0266" w:rsidRDefault="006E27AF" w:rsidP="006E27AF">
      <w:pPr>
        <w:pStyle w:val="Paragraphedeliste"/>
        <w:numPr>
          <w:ilvl w:val="0"/>
          <w:numId w:val="12"/>
        </w:numPr>
        <w:autoSpaceDE w:val="0"/>
        <w:autoSpaceDN w:val="0"/>
        <w:adjustRightInd w:val="0"/>
        <w:spacing w:after="0" w:line="240" w:lineRule="auto"/>
        <w:ind w:left="567" w:hanging="357"/>
        <w:jc w:val="both"/>
        <w:rPr>
          <w:rFonts w:ascii="Calibri" w:hAnsi="Calibri" w:cs="Calibri"/>
        </w:rPr>
      </w:pPr>
      <w:r>
        <w:rPr>
          <w:rFonts w:ascii="Calibri" w:hAnsi="Calibri" w:cs="Calibri"/>
        </w:rPr>
        <w:t xml:space="preserve">Amicale du </w:t>
      </w:r>
      <w:r w:rsidRPr="00A469AD">
        <w:rPr>
          <w:rFonts w:asciiTheme="majorHAnsi" w:eastAsia="Calibri" w:hAnsiTheme="majorHAnsi" w:cstheme="majorHAnsi"/>
        </w:rPr>
        <w:t xml:space="preserve">personnel : sorties, soirées conviviales, séances de sport proposées toutes les semaines à l’heure </w:t>
      </w:r>
      <w:r>
        <w:rPr>
          <w:rFonts w:asciiTheme="majorHAnsi" w:eastAsia="Calibri" w:hAnsiTheme="majorHAnsi" w:cstheme="majorHAnsi"/>
        </w:rPr>
        <w:t>du déjeuner</w:t>
      </w:r>
      <w:r w:rsidRPr="00A469AD">
        <w:rPr>
          <w:rFonts w:asciiTheme="majorHAnsi" w:eastAsia="Calibri" w:hAnsiTheme="majorHAnsi" w:cstheme="majorHAnsi"/>
        </w:rPr>
        <w:t>,</w:t>
      </w:r>
      <w:r>
        <w:rPr>
          <w:rFonts w:asciiTheme="majorHAnsi" w:eastAsia="Calibri" w:hAnsiTheme="majorHAnsi" w:cstheme="majorHAnsi"/>
        </w:rPr>
        <w:t xml:space="preserve"> …</w:t>
      </w:r>
    </w:p>
    <w:p w14:paraId="6DDA0E87" w14:textId="6D4F9443" w:rsidR="000D0266" w:rsidRPr="000D0266" w:rsidRDefault="000D0266" w:rsidP="000D0266">
      <w:pPr>
        <w:pStyle w:val="Paragraphedeliste"/>
        <w:numPr>
          <w:ilvl w:val="0"/>
          <w:numId w:val="12"/>
        </w:numPr>
        <w:autoSpaceDE w:val="0"/>
        <w:autoSpaceDN w:val="0"/>
        <w:adjustRightInd w:val="0"/>
        <w:spacing w:after="0" w:line="240" w:lineRule="auto"/>
        <w:ind w:left="567" w:hanging="357"/>
        <w:jc w:val="both"/>
        <w:rPr>
          <w:rFonts w:ascii="Calibri" w:hAnsi="Calibri" w:cs="Calibri"/>
        </w:rPr>
      </w:pPr>
      <w:r w:rsidRPr="000D0266">
        <w:rPr>
          <w:rFonts w:asciiTheme="majorHAnsi" w:eastAsia="Calibri" w:hAnsiTheme="majorHAnsi" w:cstheme="majorHAnsi"/>
        </w:rPr>
        <w:t>Poste soumis à l’astreinte (fréquence d’1 semaine / 4</w:t>
      </w:r>
      <w:r>
        <w:rPr>
          <w:rFonts w:asciiTheme="majorHAnsi" w:eastAsia="Calibri" w:hAnsiTheme="majorHAnsi" w:cstheme="majorHAnsi"/>
        </w:rPr>
        <w:t xml:space="preserve"> à </w:t>
      </w:r>
      <w:r w:rsidRPr="000D0266">
        <w:rPr>
          <w:rFonts w:asciiTheme="majorHAnsi" w:eastAsia="Calibri" w:hAnsiTheme="majorHAnsi" w:cstheme="majorHAnsi"/>
        </w:rPr>
        <w:t>5)</w:t>
      </w:r>
    </w:p>
    <w:p w14:paraId="4BD5B706" w14:textId="77777777" w:rsidR="00EE3508" w:rsidRPr="00A469AD" w:rsidRDefault="00EE3508" w:rsidP="00EE3508">
      <w:pPr>
        <w:pStyle w:val="Paragraphedeliste"/>
        <w:spacing w:after="0" w:line="240" w:lineRule="auto"/>
        <w:ind w:left="360"/>
        <w:jc w:val="both"/>
        <w:rPr>
          <w:rFonts w:asciiTheme="majorHAnsi" w:eastAsia="Calibri" w:hAnsiTheme="majorHAnsi" w:cstheme="majorHAnsi"/>
        </w:rPr>
      </w:pPr>
    </w:p>
    <w:p w14:paraId="60DB3FD0" w14:textId="3E2F4678" w:rsidR="00EE3508" w:rsidRPr="000D0266" w:rsidRDefault="00EE3508" w:rsidP="000D0266">
      <w:pPr>
        <w:pStyle w:val="Paragraphedeliste"/>
        <w:numPr>
          <w:ilvl w:val="0"/>
          <w:numId w:val="12"/>
        </w:numPr>
        <w:autoSpaceDE w:val="0"/>
        <w:autoSpaceDN w:val="0"/>
        <w:adjustRightInd w:val="0"/>
        <w:spacing w:after="0" w:line="240" w:lineRule="auto"/>
        <w:ind w:left="567" w:hanging="357"/>
        <w:jc w:val="both"/>
        <w:rPr>
          <w:rFonts w:asciiTheme="majorHAnsi" w:eastAsia="Calibri" w:hAnsiTheme="majorHAnsi" w:cstheme="majorHAnsi"/>
        </w:rPr>
      </w:pPr>
      <w:r w:rsidRPr="000D0266">
        <w:rPr>
          <w:rFonts w:asciiTheme="majorHAnsi" w:eastAsia="Calibri" w:hAnsiTheme="majorHAnsi" w:cstheme="majorHAnsi"/>
        </w:rPr>
        <w:t xml:space="preserve">Jury de recrutement prévu le </w:t>
      </w:r>
      <w:r w:rsidR="008868F6">
        <w:rPr>
          <w:rFonts w:asciiTheme="majorHAnsi" w:eastAsia="Calibri" w:hAnsiTheme="majorHAnsi" w:cstheme="majorHAnsi"/>
        </w:rPr>
        <w:t>09 avril 2026</w:t>
      </w:r>
    </w:p>
    <w:p w14:paraId="0868C4EC" w14:textId="77777777" w:rsidR="00D12026" w:rsidRDefault="00D12026" w:rsidP="00AD3733">
      <w:pPr>
        <w:pStyle w:val="Corpsdetexte2"/>
        <w:rPr>
          <w:rFonts w:asciiTheme="majorHAnsi" w:eastAsiaTheme="minorEastAsia" w:hAnsiTheme="majorHAnsi" w:cstheme="majorHAnsi"/>
          <w:szCs w:val="22"/>
        </w:rPr>
      </w:pPr>
    </w:p>
    <w:p w14:paraId="59CEFB50" w14:textId="77777777" w:rsidR="0039579A" w:rsidRPr="00417191" w:rsidRDefault="0039579A" w:rsidP="00AD3733">
      <w:pPr>
        <w:pStyle w:val="Corpsdetexte2"/>
        <w:rPr>
          <w:rFonts w:asciiTheme="majorHAnsi" w:eastAsiaTheme="minorEastAsia" w:hAnsiTheme="majorHAnsi" w:cstheme="majorHAnsi"/>
          <w:szCs w:val="22"/>
        </w:rPr>
      </w:pPr>
    </w:p>
    <w:p w14:paraId="304E0B51" w14:textId="2A744786" w:rsidR="00EE3508" w:rsidRDefault="00EE3508" w:rsidP="00EE3508">
      <w:pPr>
        <w:tabs>
          <w:tab w:val="clear" w:pos="5670"/>
        </w:tabs>
        <w:suppressAutoHyphens/>
        <w:jc w:val="right"/>
      </w:pPr>
      <w:r>
        <w:t xml:space="preserve">Adresser votre dossier de candidature comportant lettre de motivation, curriculum vitae, et dernière situation administrative (si titulaire), </w:t>
      </w:r>
      <w:r>
        <w:rPr>
          <w:rStyle w:val="lev"/>
        </w:rPr>
        <w:t xml:space="preserve">avant </w:t>
      </w:r>
      <w:r w:rsidRPr="00776974">
        <w:rPr>
          <w:rStyle w:val="lev"/>
        </w:rPr>
        <w:t>le</w:t>
      </w:r>
      <w:r w:rsidR="00220C1D">
        <w:rPr>
          <w:rStyle w:val="lev"/>
        </w:rPr>
        <w:t xml:space="preserve"> </w:t>
      </w:r>
      <w:r w:rsidR="008868F6">
        <w:rPr>
          <w:rStyle w:val="lev"/>
        </w:rPr>
        <w:t>23 mars 2026</w:t>
      </w:r>
      <w:r w:rsidRPr="00867FCB">
        <w:rPr>
          <w:rStyle w:val="lev"/>
        </w:rPr>
        <w:t xml:space="preserve">, </w:t>
      </w:r>
      <w:r w:rsidRPr="004B3237">
        <w:rPr>
          <w:rStyle w:val="lev"/>
        </w:rPr>
        <w:t>date de clôture de l’appel à candidature</w:t>
      </w:r>
      <w:r>
        <w:rPr>
          <w:rStyle w:val="lev"/>
        </w:rPr>
        <w:t>,</w:t>
      </w:r>
      <w:r>
        <w:t xml:space="preserve"> </w:t>
      </w:r>
    </w:p>
    <w:p w14:paraId="3D14EFFA" w14:textId="68DAAE25" w:rsidR="00EE3508" w:rsidRDefault="00EE3508" w:rsidP="00EE3508">
      <w:pPr>
        <w:tabs>
          <w:tab w:val="clear" w:pos="5670"/>
        </w:tabs>
        <w:suppressAutoHyphens/>
        <w:jc w:val="right"/>
      </w:pPr>
      <w:r>
        <w:t xml:space="preserve">par voie électronique à </w:t>
      </w:r>
      <w:hyperlink r:id="rId9" w:history="1">
        <w:r w:rsidRPr="00F57709">
          <w:rPr>
            <w:rStyle w:val="Lienhypertexte"/>
            <w:rFonts w:eastAsia="Calibri" w:cs="Verdana"/>
            <w:szCs w:val="20"/>
          </w:rPr>
          <w:t>recrutement@lamballe-terre-mer.bz</w:t>
        </w:r>
        <w:r w:rsidRPr="00F57709">
          <w:rPr>
            <w:rStyle w:val="Lienhypertexte"/>
          </w:rPr>
          <w:t>h</w:t>
        </w:r>
      </w:hyperlink>
    </w:p>
    <w:p w14:paraId="67472395" w14:textId="77777777" w:rsidR="00EE3508" w:rsidRDefault="00EE3508" w:rsidP="00EE3508">
      <w:pPr>
        <w:tabs>
          <w:tab w:val="clear" w:pos="5670"/>
        </w:tabs>
        <w:suppressAutoHyphens/>
        <w:jc w:val="right"/>
        <w:rPr>
          <w:rFonts w:eastAsia="Calibri" w:cs="Verdana"/>
          <w:szCs w:val="20"/>
        </w:rPr>
      </w:pPr>
    </w:p>
    <w:p w14:paraId="2F2CFC32" w14:textId="77777777" w:rsidR="00EE3508" w:rsidRDefault="00EE3508" w:rsidP="00EE3508">
      <w:pPr>
        <w:tabs>
          <w:tab w:val="clear" w:pos="5670"/>
        </w:tabs>
        <w:suppressAutoHyphens/>
        <w:jc w:val="right"/>
        <w:rPr>
          <w:rFonts w:eastAsia="Calibri" w:cs="Verdana"/>
          <w:szCs w:val="20"/>
        </w:rPr>
      </w:pPr>
      <w:r>
        <w:rPr>
          <w:rFonts w:eastAsia="Calibri" w:cs="Verdana"/>
          <w:szCs w:val="20"/>
        </w:rPr>
        <w:t>ou par voie postale à :</w:t>
      </w:r>
    </w:p>
    <w:p w14:paraId="6BD3E7AC" w14:textId="77777777" w:rsidR="00EE3508" w:rsidRPr="00D33924" w:rsidRDefault="00EE3508" w:rsidP="00EE3508">
      <w:pPr>
        <w:jc w:val="right"/>
        <w:rPr>
          <w:rFonts w:eastAsia="Calibri" w:cs="Verdana"/>
          <w:szCs w:val="20"/>
        </w:rPr>
      </w:pPr>
      <w:r w:rsidRPr="00D33924">
        <w:rPr>
          <w:rFonts w:eastAsia="Calibri" w:cs="Verdana"/>
          <w:szCs w:val="20"/>
        </w:rPr>
        <w:t>Monsieur le Président de Lamballe Terre &amp; Mer</w:t>
      </w:r>
    </w:p>
    <w:p w14:paraId="3B6BA5B3" w14:textId="77777777" w:rsidR="00EE3508" w:rsidRPr="00D33924" w:rsidRDefault="00EE3508" w:rsidP="00EE3508">
      <w:pPr>
        <w:jc w:val="right"/>
        <w:rPr>
          <w:rFonts w:eastAsia="Calibri" w:cs="Verdana"/>
          <w:szCs w:val="20"/>
        </w:rPr>
      </w:pPr>
      <w:r w:rsidRPr="00D33924">
        <w:rPr>
          <w:rFonts w:eastAsia="Calibri" w:cs="Verdana"/>
          <w:szCs w:val="20"/>
        </w:rPr>
        <w:t>Direction des Ressources Humaines</w:t>
      </w:r>
    </w:p>
    <w:p w14:paraId="2BC09361" w14:textId="77777777" w:rsidR="00EE3508" w:rsidRPr="00D33924" w:rsidRDefault="00EE3508" w:rsidP="00EE3508">
      <w:pPr>
        <w:jc w:val="right"/>
        <w:rPr>
          <w:rFonts w:eastAsia="Calibri" w:cs="Verdana"/>
          <w:szCs w:val="20"/>
        </w:rPr>
      </w:pPr>
      <w:r w:rsidRPr="00D33924">
        <w:rPr>
          <w:rFonts w:eastAsia="Calibri" w:cs="Verdana"/>
          <w:szCs w:val="20"/>
        </w:rPr>
        <w:t xml:space="preserve">41 rue Saint Martin – </w:t>
      </w:r>
      <w:r>
        <w:rPr>
          <w:rFonts w:eastAsia="Calibri" w:cstheme="majorHAnsi"/>
        </w:rPr>
        <w:t xml:space="preserve">CS 3002 </w:t>
      </w:r>
      <w:r w:rsidRPr="00D33924">
        <w:rPr>
          <w:rFonts w:eastAsia="Calibri" w:cs="Verdana"/>
          <w:szCs w:val="20"/>
        </w:rPr>
        <w:t>– 22404 LAMBALLE-ARMOR Cedex</w:t>
      </w:r>
    </w:p>
    <w:p w14:paraId="15E2B16E" w14:textId="77777777" w:rsidR="00EE3508" w:rsidRPr="00487CE3" w:rsidRDefault="00EE3508" w:rsidP="00EE3508">
      <w:pPr>
        <w:jc w:val="right"/>
        <w:rPr>
          <w:rFonts w:eastAsia="Calibri" w:cstheme="majorHAnsi"/>
        </w:rPr>
      </w:pPr>
    </w:p>
    <w:p w14:paraId="34BD7D7D" w14:textId="77777777" w:rsidR="00EE3508" w:rsidRDefault="00EE3508" w:rsidP="00EE3508">
      <w:pPr>
        <w:jc w:val="right"/>
        <w:rPr>
          <w:rFonts w:eastAsia="Calibri" w:cstheme="majorHAnsi"/>
        </w:rPr>
      </w:pPr>
      <w:r w:rsidRPr="00487CE3">
        <w:rPr>
          <w:rFonts w:eastAsia="Calibri" w:cstheme="majorHAnsi"/>
          <w:b/>
        </w:rPr>
        <w:t>Renseignements</w:t>
      </w:r>
      <w:r w:rsidRPr="00487CE3">
        <w:rPr>
          <w:rFonts w:eastAsia="Calibri" w:cstheme="majorHAnsi"/>
        </w:rPr>
        <w:t xml:space="preserve"> : </w:t>
      </w:r>
    </w:p>
    <w:p w14:paraId="6483E48C" w14:textId="1D8CDEA4" w:rsidR="00EE3508" w:rsidRDefault="00EE3508" w:rsidP="00EE3508">
      <w:pPr>
        <w:jc w:val="right"/>
      </w:pPr>
      <w:r w:rsidRPr="00BF5839">
        <w:t>M</w:t>
      </w:r>
      <w:r>
        <w:t xml:space="preserve"> Rodolphe BERTHELOT, </w:t>
      </w:r>
      <w:r w:rsidR="000D0266">
        <w:t>D</w:t>
      </w:r>
      <w:r>
        <w:t xml:space="preserve">irecteur Eau Assainissement, </w:t>
      </w:r>
    </w:p>
    <w:p w14:paraId="32E3BB48" w14:textId="338BC9F3" w:rsidR="00EE3508" w:rsidRPr="00593259" w:rsidRDefault="00EE3508" w:rsidP="00EE3508">
      <w:pPr>
        <w:jc w:val="right"/>
      </w:pPr>
      <w:r>
        <w:t xml:space="preserve">ou M. Olivier BIZET Responsable installations, au </w:t>
      </w:r>
      <w:r w:rsidRPr="00593259">
        <w:t xml:space="preserve">02 96 50 </w:t>
      </w:r>
      <w:r w:rsidR="00B86B31">
        <w:t>88 21</w:t>
      </w:r>
    </w:p>
    <w:p w14:paraId="6C79CE9C" w14:textId="5514CEAF" w:rsidR="00DB263A" w:rsidRPr="00EE3508" w:rsidRDefault="00EE3508" w:rsidP="00EE3508">
      <w:pPr>
        <w:jc w:val="right"/>
      </w:pPr>
      <w:r w:rsidRPr="00BF5839">
        <w:t xml:space="preserve">Mme Delphine LE BIHAN, chargée du recrutement et de l’emploi, au 02 96 50 85 39 </w:t>
      </w:r>
    </w:p>
    <w:sectPr w:rsidR="00DB263A" w:rsidRPr="00EE3508" w:rsidSect="00B51EC8">
      <w:headerReference w:type="first" r:id="rId10"/>
      <w:footerReference w:type="first" r:id="rId11"/>
      <w:pgSz w:w="11900" w:h="16840"/>
      <w:pgMar w:top="1418" w:right="701" w:bottom="993"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58A68" w14:textId="77777777" w:rsidR="00D80054" w:rsidRDefault="00D80054" w:rsidP="003C401F">
      <w:r>
        <w:separator/>
      </w:r>
    </w:p>
  </w:endnote>
  <w:endnote w:type="continuationSeparator" w:id="0">
    <w:p w14:paraId="53F4A542" w14:textId="77777777" w:rsidR="00D80054" w:rsidRDefault="00D80054" w:rsidP="003C4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Bold">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EE0F4" w14:textId="2BE16528" w:rsidR="007F3A46" w:rsidRDefault="00CF3550">
    <w:pPr>
      <w:pStyle w:val="Pieddepage"/>
    </w:pPr>
    <w:r>
      <w:rPr>
        <w:noProof/>
      </w:rPr>
      <w:drawing>
        <wp:anchor distT="0" distB="0" distL="114300" distR="114300" simplePos="0" relativeHeight="251659264" behindDoc="0" locked="0" layoutInCell="1" allowOverlap="1" wp14:anchorId="00F2816F" wp14:editId="6867BA48">
          <wp:simplePos x="0" y="0"/>
          <wp:positionH relativeFrom="margin">
            <wp:posOffset>-626111</wp:posOffset>
          </wp:positionH>
          <wp:positionV relativeFrom="margin">
            <wp:posOffset>8931725</wp:posOffset>
          </wp:positionV>
          <wp:extent cx="7572375" cy="1005390"/>
          <wp:effectExtent l="0" t="0" r="0" b="0"/>
          <wp:wrapNone/>
          <wp:docPr id="5" name="Image 5" descr="Une image contenant obscurité, capture d’écran, noi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obscurité, capture d’écran, noir&#10;&#10;Le contenu généré par l’IA peut être incorrect."/>
                  <pic:cNvPicPr/>
                </pic:nvPicPr>
                <pic:blipFill>
                  <a:blip r:embed="rId1"/>
                  <a:stretch>
                    <a:fillRect/>
                  </a:stretch>
                </pic:blipFill>
                <pic:spPr>
                  <a:xfrm>
                    <a:off x="0" y="0"/>
                    <a:ext cx="7614418" cy="101097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3858B" w14:textId="77777777" w:rsidR="00D80054" w:rsidRDefault="00D80054" w:rsidP="003C401F">
      <w:r>
        <w:separator/>
      </w:r>
    </w:p>
  </w:footnote>
  <w:footnote w:type="continuationSeparator" w:id="0">
    <w:p w14:paraId="7629C06C" w14:textId="77777777" w:rsidR="00D80054" w:rsidRDefault="00D80054" w:rsidP="003C4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724A5" w14:textId="77777777" w:rsidR="007F3A46" w:rsidRDefault="007F3A46" w:rsidP="003C401F">
    <w:pPr>
      <w:pStyle w:val="En-tte"/>
    </w:pPr>
  </w:p>
  <w:p w14:paraId="5445CB4C" w14:textId="77777777" w:rsidR="007F3A46" w:rsidRPr="0040285C" w:rsidRDefault="007F3A46" w:rsidP="003C401F">
    <w:pPr>
      <w:pStyle w:val="En-tte"/>
      <w:rPr>
        <w:sz w:val="5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Wingdings" w:hAnsi="Wingdings" w:cs="Courier New"/>
        <w:sz w:val="20"/>
        <w:szCs w:val="20"/>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440" w:hanging="360"/>
      </w:pPr>
      <w:rPr>
        <w:rFonts w:ascii="Symbol" w:hAnsi="Symbol" w:cs="Symbol"/>
        <w:sz w:val="20"/>
        <w:szCs w:val="20"/>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3" w15:restartNumberingAfterBreak="0">
    <w:nsid w:val="07916911"/>
    <w:multiLevelType w:val="hybridMultilevel"/>
    <w:tmpl w:val="F73C3A22"/>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15:restartNumberingAfterBreak="0">
    <w:nsid w:val="0C833EB5"/>
    <w:multiLevelType w:val="multilevel"/>
    <w:tmpl w:val="BC4A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167705"/>
    <w:multiLevelType w:val="hybridMultilevel"/>
    <w:tmpl w:val="B8285A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3A59CB"/>
    <w:multiLevelType w:val="hybridMultilevel"/>
    <w:tmpl w:val="FAA665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B57026"/>
    <w:multiLevelType w:val="hybridMultilevel"/>
    <w:tmpl w:val="7DD4D5A2"/>
    <w:lvl w:ilvl="0" w:tplc="0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542D23"/>
    <w:multiLevelType w:val="multilevel"/>
    <w:tmpl w:val="8272C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F2589E"/>
    <w:multiLevelType w:val="hybridMultilevel"/>
    <w:tmpl w:val="F7F661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92C3221"/>
    <w:multiLevelType w:val="multilevel"/>
    <w:tmpl w:val="95101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F760AE"/>
    <w:multiLevelType w:val="hybridMultilevel"/>
    <w:tmpl w:val="AE5A466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2645E0"/>
    <w:multiLevelType w:val="multilevel"/>
    <w:tmpl w:val="D1E2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D968D1"/>
    <w:multiLevelType w:val="multilevel"/>
    <w:tmpl w:val="C2722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CA27B6"/>
    <w:multiLevelType w:val="hybridMultilevel"/>
    <w:tmpl w:val="44FE3FAC"/>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4F6A6BE7"/>
    <w:multiLevelType w:val="hybridMultilevel"/>
    <w:tmpl w:val="7A56A4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5590925"/>
    <w:multiLevelType w:val="hybridMultilevel"/>
    <w:tmpl w:val="6AF0D5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6E96A4C"/>
    <w:multiLevelType w:val="hybridMultilevel"/>
    <w:tmpl w:val="6D6666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7D67060"/>
    <w:multiLevelType w:val="hybridMultilevel"/>
    <w:tmpl w:val="AF76F3F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586D09D5"/>
    <w:multiLevelType w:val="hybridMultilevel"/>
    <w:tmpl w:val="B0728E86"/>
    <w:lvl w:ilvl="0" w:tplc="0FA48820">
      <w:numFmt w:val="bullet"/>
      <w:lvlText w:val=""/>
      <w:lvlJc w:val="left"/>
      <w:pPr>
        <w:ind w:left="1011" w:hanging="360"/>
      </w:pPr>
      <w:rPr>
        <w:rFonts w:ascii="Symbol" w:eastAsia="Symbol" w:hAnsi="Symbol" w:cs="Symbol" w:hint="default"/>
        <w:w w:val="100"/>
        <w:sz w:val="22"/>
        <w:szCs w:val="22"/>
        <w:lang w:val="fr-FR" w:eastAsia="fr-FR" w:bidi="fr-FR"/>
      </w:rPr>
    </w:lvl>
    <w:lvl w:ilvl="1" w:tplc="9B42D74C">
      <w:numFmt w:val="bullet"/>
      <w:lvlText w:val="•"/>
      <w:lvlJc w:val="left"/>
      <w:pPr>
        <w:ind w:left="2052" w:hanging="360"/>
      </w:pPr>
      <w:rPr>
        <w:rFonts w:hint="default"/>
        <w:lang w:val="fr-FR" w:eastAsia="fr-FR" w:bidi="fr-FR"/>
      </w:rPr>
    </w:lvl>
    <w:lvl w:ilvl="2" w:tplc="1A36EEB6">
      <w:numFmt w:val="bullet"/>
      <w:lvlText w:val="•"/>
      <w:lvlJc w:val="left"/>
      <w:pPr>
        <w:ind w:left="3084" w:hanging="360"/>
      </w:pPr>
      <w:rPr>
        <w:rFonts w:hint="default"/>
        <w:lang w:val="fr-FR" w:eastAsia="fr-FR" w:bidi="fr-FR"/>
      </w:rPr>
    </w:lvl>
    <w:lvl w:ilvl="3" w:tplc="4C584CC2">
      <w:numFmt w:val="bullet"/>
      <w:lvlText w:val="•"/>
      <w:lvlJc w:val="left"/>
      <w:pPr>
        <w:ind w:left="4116" w:hanging="360"/>
      </w:pPr>
      <w:rPr>
        <w:rFonts w:hint="default"/>
        <w:lang w:val="fr-FR" w:eastAsia="fr-FR" w:bidi="fr-FR"/>
      </w:rPr>
    </w:lvl>
    <w:lvl w:ilvl="4" w:tplc="1C403A32">
      <w:numFmt w:val="bullet"/>
      <w:lvlText w:val="•"/>
      <w:lvlJc w:val="left"/>
      <w:pPr>
        <w:ind w:left="5148" w:hanging="360"/>
      </w:pPr>
      <w:rPr>
        <w:rFonts w:hint="default"/>
        <w:lang w:val="fr-FR" w:eastAsia="fr-FR" w:bidi="fr-FR"/>
      </w:rPr>
    </w:lvl>
    <w:lvl w:ilvl="5" w:tplc="E014E3B0">
      <w:numFmt w:val="bullet"/>
      <w:lvlText w:val="•"/>
      <w:lvlJc w:val="left"/>
      <w:pPr>
        <w:ind w:left="6180" w:hanging="360"/>
      </w:pPr>
      <w:rPr>
        <w:rFonts w:hint="default"/>
        <w:lang w:val="fr-FR" w:eastAsia="fr-FR" w:bidi="fr-FR"/>
      </w:rPr>
    </w:lvl>
    <w:lvl w:ilvl="6" w:tplc="82FA4F06">
      <w:numFmt w:val="bullet"/>
      <w:lvlText w:val="•"/>
      <w:lvlJc w:val="left"/>
      <w:pPr>
        <w:ind w:left="7212" w:hanging="360"/>
      </w:pPr>
      <w:rPr>
        <w:rFonts w:hint="default"/>
        <w:lang w:val="fr-FR" w:eastAsia="fr-FR" w:bidi="fr-FR"/>
      </w:rPr>
    </w:lvl>
    <w:lvl w:ilvl="7" w:tplc="00D89D08">
      <w:numFmt w:val="bullet"/>
      <w:lvlText w:val="•"/>
      <w:lvlJc w:val="left"/>
      <w:pPr>
        <w:ind w:left="8244" w:hanging="360"/>
      </w:pPr>
      <w:rPr>
        <w:rFonts w:hint="default"/>
        <w:lang w:val="fr-FR" w:eastAsia="fr-FR" w:bidi="fr-FR"/>
      </w:rPr>
    </w:lvl>
    <w:lvl w:ilvl="8" w:tplc="B1EC3AC0">
      <w:numFmt w:val="bullet"/>
      <w:lvlText w:val="•"/>
      <w:lvlJc w:val="left"/>
      <w:pPr>
        <w:ind w:left="9276" w:hanging="360"/>
      </w:pPr>
      <w:rPr>
        <w:rFonts w:hint="default"/>
        <w:lang w:val="fr-FR" w:eastAsia="fr-FR" w:bidi="fr-FR"/>
      </w:rPr>
    </w:lvl>
  </w:abstractNum>
  <w:abstractNum w:abstractNumId="20" w15:restartNumberingAfterBreak="0">
    <w:nsid w:val="5AE53D1C"/>
    <w:multiLevelType w:val="hybridMultilevel"/>
    <w:tmpl w:val="201649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CFF739A"/>
    <w:multiLevelType w:val="hybridMultilevel"/>
    <w:tmpl w:val="596A91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DB06C17"/>
    <w:multiLevelType w:val="hybridMultilevel"/>
    <w:tmpl w:val="102226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D04762E"/>
    <w:multiLevelType w:val="hybridMultilevel"/>
    <w:tmpl w:val="058C0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F322A26"/>
    <w:multiLevelType w:val="hybridMultilevel"/>
    <w:tmpl w:val="0360C2FE"/>
    <w:lvl w:ilvl="0" w:tplc="0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5F2274E"/>
    <w:multiLevelType w:val="hybridMultilevel"/>
    <w:tmpl w:val="4936F3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75928525">
    <w:abstractNumId w:val="20"/>
  </w:num>
  <w:num w:numId="2" w16cid:durableId="417404440">
    <w:abstractNumId w:val="17"/>
  </w:num>
  <w:num w:numId="3" w16cid:durableId="464468580">
    <w:abstractNumId w:val="4"/>
  </w:num>
  <w:num w:numId="4" w16cid:durableId="1092162149">
    <w:abstractNumId w:val="12"/>
  </w:num>
  <w:num w:numId="5" w16cid:durableId="1215970174">
    <w:abstractNumId w:val="10"/>
  </w:num>
  <w:num w:numId="6" w16cid:durableId="80421372">
    <w:abstractNumId w:val="8"/>
  </w:num>
  <w:num w:numId="7" w16cid:durableId="256141391">
    <w:abstractNumId w:val="13"/>
  </w:num>
  <w:num w:numId="8" w16cid:durableId="939414716">
    <w:abstractNumId w:val="5"/>
  </w:num>
  <w:num w:numId="9" w16cid:durableId="1237940481">
    <w:abstractNumId w:val="23"/>
  </w:num>
  <w:num w:numId="10" w16cid:durableId="439225701">
    <w:abstractNumId w:val="6"/>
  </w:num>
  <w:num w:numId="11" w16cid:durableId="100150915">
    <w:abstractNumId w:val="19"/>
  </w:num>
  <w:num w:numId="12" w16cid:durableId="1139616680">
    <w:abstractNumId w:val="3"/>
  </w:num>
  <w:num w:numId="13" w16cid:durableId="1861815">
    <w:abstractNumId w:val="18"/>
  </w:num>
  <w:num w:numId="14" w16cid:durableId="1085149150">
    <w:abstractNumId w:val="11"/>
  </w:num>
  <w:num w:numId="15" w16cid:durableId="823742501">
    <w:abstractNumId w:val="21"/>
  </w:num>
  <w:num w:numId="16" w16cid:durableId="619996247">
    <w:abstractNumId w:val="9"/>
  </w:num>
  <w:num w:numId="17" w16cid:durableId="1327973476">
    <w:abstractNumId w:val="25"/>
  </w:num>
  <w:num w:numId="18" w16cid:durableId="1259681697">
    <w:abstractNumId w:val="22"/>
  </w:num>
  <w:num w:numId="19" w16cid:durableId="1634945446">
    <w:abstractNumId w:val="16"/>
  </w:num>
  <w:num w:numId="20" w16cid:durableId="1039940119">
    <w:abstractNumId w:val="7"/>
  </w:num>
  <w:num w:numId="21" w16cid:durableId="660083208">
    <w:abstractNumId w:val="24"/>
  </w:num>
  <w:num w:numId="22" w16cid:durableId="711804490">
    <w:abstractNumId w:val="15"/>
  </w:num>
  <w:num w:numId="23" w16cid:durableId="781220503">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85C"/>
    <w:rsid w:val="00007EDA"/>
    <w:rsid w:val="00020397"/>
    <w:rsid w:val="0007387C"/>
    <w:rsid w:val="000747D7"/>
    <w:rsid w:val="00096B80"/>
    <w:rsid w:val="000A39D5"/>
    <w:rsid w:val="000D0266"/>
    <w:rsid w:val="000E228B"/>
    <w:rsid w:val="000F436E"/>
    <w:rsid w:val="00111365"/>
    <w:rsid w:val="00112161"/>
    <w:rsid w:val="001121CE"/>
    <w:rsid w:val="00123F5A"/>
    <w:rsid w:val="001303BF"/>
    <w:rsid w:val="001400BC"/>
    <w:rsid w:val="00147A5A"/>
    <w:rsid w:val="00186B87"/>
    <w:rsid w:val="001B0207"/>
    <w:rsid w:val="001C11D7"/>
    <w:rsid w:val="001D66CD"/>
    <w:rsid w:val="001E5ECA"/>
    <w:rsid w:val="00204355"/>
    <w:rsid w:val="002079F5"/>
    <w:rsid w:val="00214FC1"/>
    <w:rsid w:val="00220C1D"/>
    <w:rsid w:val="00230E1E"/>
    <w:rsid w:val="0024026A"/>
    <w:rsid w:val="00251525"/>
    <w:rsid w:val="002613CC"/>
    <w:rsid w:val="00284B97"/>
    <w:rsid w:val="002961A2"/>
    <w:rsid w:val="002B2AE1"/>
    <w:rsid w:val="00302BB5"/>
    <w:rsid w:val="003061D0"/>
    <w:rsid w:val="00323470"/>
    <w:rsid w:val="00330611"/>
    <w:rsid w:val="00336E1A"/>
    <w:rsid w:val="00340243"/>
    <w:rsid w:val="00371764"/>
    <w:rsid w:val="00373780"/>
    <w:rsid w:val="00374F0B"/>
    <w:rsid w:val="00375AB6"/>
    <w:rsid w:val="00377F3C"/>
    <w:rsid w:val="003827EC"/>
    <w:rsid w:val="00382F85"/>
    <w:rsid w:val="0039579A"/>
    <w:rsid w:val="003A193E"/>
    <w:rsid w:val="003C401F"/>
    <w:rsid w:val="003E48AA"/>
    <w:rsid w:val="0040285C"/>
    <w:rsid w:val="00415D7D"/>
    <w:rsid w:val="00417191"/>
    <w:rsid w:val="004326B2"/>
    <w:rsid w:val="00451EF3"/>
    <w:rsid w:val="004631FE"/>
    <w:rsid w:val="004747B6"/>
    <w:rsid w:val="004855DE"/>
    <w:rsid w:val="004A0D93"/>
    <w:rsid w:val="004A7A44"/>
    <w:rsid w:val="004D0074"/>
    <w:rsid w:val="004E24FB"/>
    <w:rsid w:val="00505483"/>
    <w:rsid w:val="00552006"/>
    <w:rsid w:val="0059477B"/>
    <w:rsid w:val="005A3E9D"/>
    <w:rsid w:val="005A747C"/>
    <w:rsid w:val="005F3C52"/>
    <w:rsid w:val="005F3F94"/>
    <w:rsid w:val="00600062"/>
    <w:rsid w:val="0060236A"/>
    <w:rsid w:val="006119E0"/>
    <w:rsid w:val="0062172D"/>
    <w:rsid w:val="00623DF6"/>
    <w:rsid w:val="00624E22"/>
    <w:rsid w:val="00626B22"/>
    <w:rsid w:val="00653394"/>
    <w:rsid w:val="00656FD2"/>
    <w:rsid w:val="00665816"/>
    <w:rsid w:val="00667F7F"/>
    <w:rsid w:val="00671166"/>
    <w:rsid w:val="00674378"/>
    <w:rsid w:val="00676B3C"/>
    <w:rsid w:val="00682E6B"/>
    <w:rsid w:val="00686D65"/>
    <w:rsid w:val="0068792E"/>
    <w:rsid w:val="006907EC"/>
    <w:rsid w:val="00697AC3"/>
    <w:rsid w:val="006B0A60"/>
    <w:rsid w:val="006C47A7"/>
    <w:rsid w:val="006D1EA2"/>
    <w:rsid w:val="006E27AF"/>
    <w:rsid w:val="00704C99"/>
    <w:rsid w:val="00717AEC"/>
    <w:rsid w:val="00727F9D"/>
    <w:rsid w:val="007412FD"/>
    <w:rsid w:val="00761777"/>
    <w:rsid w:val="00782060"/>
    <w:rsid w:val="007856A9"/>
    <w:rsid w:val="00791601"/>
    <w:rsid w:val="007C1598"/>
    <w:rsid w:val="007C6A70"/>
    <w:rsid w:val="007E5799"/>
    <w:rsid w:val="007E73FF"/>
    <w:rsid w:val="007F05DF"/>
    <w:rsid w:val="007F3A46"/>
    <w:rsid w:val="008105E4"/>
    <w:rsid w:val="008150DB"/>
    <w:rsid w:val="008207A4"/>
    <w:rsid w:val="00821E19"/>
    <w:rsid w:val="008271C9"/>
    <w:rsid w:val="00834A57"/>
    <w:rsid w:val="008868F6"/>
    <w:rsid w:val="008938A1"/>
    <w:rsid w:val="008A4E79"/>
    <w:rsid w:val="008C6B24"/>
    <w:rsid w:val="008D386B"/>
    <w:rsid w:val="008D3B57"/>
    <w:rsid w:val="008F0764"/>
    <w:rsid w:val="009100F9"/>
    <w:rsid w:val="00910A2C"/>
    <w:rsid w:val="0091641D"/>
    <w:rsid w:val="00921047"/>
    <w:rsid w:val="00935CCC"/>
    <w:rsid w:val="00946B65"/>
    <w:rsid w:val="009600C3"/>
    <w:rsid w:val="00963A9D"/>
    <w:rsid w:val="0099062B"/>
    <w:rsid w:val="009935CE"/>
    <w:rsid w:val="00997475"/>
    <w:rsid w:val="009B1E52"/>
    <w:rsid w:val="009B2847"/>
    <w:rsid w:val="009D0136"/>
    <w:rsid w:val="009D53E9"/>
    <w:rsid w:val="009F6750"/>
    <w:rsid w:val="00A17692"/>
    <w:rsid w:val="00A22936"/>
    <w:rsid w:val="00A4703E"/>
    <w:rsid w:val="00A476F7"/>
    <w:rsid w:val="00A512CD"/>
    <w:rsid w:val="00A64224"/>
    <w:rsid w:val="00A65036"/>
    <w:rsid w:val="00A77FD2"/>
    <w:rsid w:val="00A97772"/>
    <w:rsid w:val="00AB49BC"/>
    <w:rsid w:val="00AB7F48"/>
    <w:rsid w:val="00AD3733"/>
    <w:rsid w:val="00AD3800"/>
    <w:rsid w:val="00AD4D73"/>
    <w:rsid w:val="00AD596B"/>
    <w:rsid w:val="00AE04A5"/>
    <w:rsid w:val="00AE1D1C"/>
    <w:rsid w:val="00B12D5E"/>
    <w:rsid w:val="00B30F6D"/>
    <w:rsid w:val="00B3292E"/>
    <w:rsid w:val="00B43348"/>
    <w:rsid w:val="00B51EC8"/>
    <w:rsid w:val="00B7131A"/>
    <w:rsid w:val="00B84BEC"/>
    <w:rsid w:val="00B86B31"/>
    <w:rsid w:val="00B95B11"/>
    <w:rsid w:val="00BD646D"/>
    <w:rsid w:val="00BD6B8C"/>
    <w:rsid w:val="00BE2669"/>
    <w:rsid w:val="00C03ED6"/>
    <w:rsid w:val="00C06165"/>
    <w:rsid w:val="00C46B67"/>
    <w:rsid w:val="00C919A0"/>
    <w:rsid w:val="00C935E8"/>
    <w:rsid w:val="00CA5EDB"/>
    <w:rsid w:val="00CB0B1D"/>
    <w:rsid w:val="00CC5512"/>
    <w:rsid w:val="00CF1F14"/>
    <w:rsid w:val="00CF3550"/>
    <w:rsid w:val="00D12026"/>
    <w:rsid w:val="00D80054"/>
    <w:rsid w:val="00D946D9"/>
    <w:rsid w:val="00DA02C3"/>
    <w:rsid w:val="00DA6141"/>
    <w:rsid w:val="00DB263A"/>
    <w:rsid w:val="00DE15F0"/>
    <w:rsid w:val="00DE76BA"/>
    <w:rsid w:val="00E55724"/>
    <w:rsid w:val="00E647D7"/>
    <w:rsid w:val="00EB389C"/>
    <w:rsid w:val="00EB518D"/>
    <w:rsid w:val="00EE3508"/>
    <w:rsid w:val="00F06A6E"/>
    <w:rsid w:val="00F204B6"/>
    <w:rsid w:val="00F228C7"/>
    <w:rsid w:val="00F232CA"/>
    <w:rsid w:val="00F53565"/>
    <w:rsid w:val="00F53EB1"/>
    <w:rsid w:val="00F804B3"/>
    <w:rsid w:val="00F80D97"/>
    <w:rsid w:val="00F9014D"/>
    <w:rsid w:val="00FA3210"/>
    <w:rsid w:val="00FD5DDA"/>
    <w:rsid w:val="00FE6449"/>
    <w:rsid w:val="00FF25C1"/>
    <w:rsid w:val="00FF6C4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03324D"/>
  <w15:docId w15:val="{20F270A6-820B-409F-8226-EAC82A98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01F"/>
    <w:pPr>
      <w:tabs>
        <w:tab w:val="left" w:pos="5670"/>
      </w:tabs>
    </w:pPr>
    <w:rPr>
      <w:rFonts w:asciiTheme="majorHAnsi" w:hAnsiTheme="majorHAns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E1D1C"/>
    <w:pPr>
      <w:tabs>
        <w:tab w:val="center" w:pos="4536"/>
        <w:tab w:val="right" w:pos="9072"/>
      </w:tabs>
    </w:pPr>
  </w:style>
  <w:style w:type="character" w:customStyle="1" w:styleId="En-tteCar">
    <w:name w:val="En-tête Car"/>
    <w:basedOn w:val="Policepardfaut"/>
    <w:link w:val="En-tte"/>
    <w:uiPriority w:val="99"/>
    <w:rsid w:val="00AE1D1C"/>
  </w:style>
  <w:style w:type="paragraph" w:styleId="Pieddepage">
    <w:name w:val="footer"/>
    <w:basedOn w:val="Normal"/>
    <w:link w:val="PieddepageCar"/>
    <w:uiPriority w:val="99"/>
    <w:unhideWhenUsed/>
    <w:rsid w:val="00AE1D1C"/>
    <w:pPr>
      <w:tabs>
        <w:tab w:val="center" w:pos="4536"/>
        <w:tab w:val="right" w:pos="9072"/>
      </w:tabs>
    </w:pPr>
  </w:style>
  <w:style w:type="character" w:customStyle="1" w:styleId="PieddepageCar">
    <w:name w:val="Pied de page Car"/>
    <w:basedOn w:val="Policepardfaut"/>
    <w:link w:val="Pieddepage"/>
    <w:uiPriority w:val="99"/>
    <w:rsid w:val="00AE1D1C"/>
  </w:style>
  <w:style w:type="paragraph" w:styleId="Textedebulles">
    <w:name w:val="Balloon Text"/>
    <w:basedOn w:val="Normal"/>
    <w:link w:val="TextedebullesCar"/>
    <w:uiPriority w:val="99"/>
    <w:semiHidden/>
    <w:unhideWhenUsed/>
    <w:rsid w:val="00AE1D1C"/>
    <w:rPr>
      <w:rFonts w:ascii="Lucida Grande" w:hAnsi="Lucida Grande"/>
      <w:sz w:val="18"/>
      <w:szCs w:val="18"/>
    </w:rPr>
  </w:style>
  <w:style w:type="character" w:customStyle="1" w:styleId="TextedebullesCar">
    <w:name w:val="Texte de bulles Car"/>
    <w:basedOn w:val="Policepardfaut"/>
    <w:link w:val="Textedebulles"/>
    <w:uiPriority w:val="99"/>
    <w:semiHidden/>
    <w:rsid w:val="00AE1D1C"/>
    <w:rPr>
      <w:rFonts w:ascii="Lucida Grande" w:hAnsi="Lucida Grande"/>
      <w:sz w:val="18"/>
      <w:szCs w:val="18"/>
    </w:rPr>
  </w:style>
  <w:style w:type="paragraph" w:styleId="Corpsdetexte2">
    <w:name w:val="Body Text 2"/>
    <w:basedOn w:val="Normal"/>
    <w:link w:val="Corpsdetexte2Car"/>
    <w:rsid w:val="006907EC"/>
    <w:pPr>
      <w:tabs>
        <w:tab w:val="clear" w:pos="5670"/>
      </w:tabs>
      <w:jc w:val="both"/>
    </w:pPr>
    <w:rPr>
      <w:rFonts w:ascii="Times New Roman" w:eastAsia="Times New Roman" w:hAnsi="Times New Roman" w:cs="Times New Roman"/>
      <w:szCs w:val="24"/>
    </w:rPr>
  </w:style>
  <w:style w:type="character" w:customStyle="1" w:styleId="Corpsdetexte2Car">
    <w:name w:val="Corps de texte 2 Car"/>
    <w:basedOn w:val="Policepardfaut"/>
    <w:link w:val="Corpsdetexte2"/>
    <w:rsid w:val="006907EC"/>
    <w:rPr>
      <w:rFonts w:ascii="Times New Roman" w:eastAsia="Times New Roman" w:hAnsi="Times New Roman" w:cs="Times New Roman"/>
      <w:sz w:val="22"/>
    </w:rPr>
  </w:style>
  <w:style w:type="paragraph" w:styleId="Paragraphedeliste">
    <w:name w:val="List Paragraph"/>
    <w:aliases w:val="Listes,Paragraphe de liste1,List Paragraph,Liste à puce - SC,Paragraphe de liste11,Paragraphe de liste num,Paragraphe de liste 1,Paragraphe de liste2,Normal avec puces tirets,Paragraphe 2,normal"/>
    <w:basedOn w:val="Normal"/>
    <w:link w:val="ParagraphedelisteCar"/>
    <w:uiPriority w:val="34"/>
    <w:qFormat/>
    <w:rsid w:val="006907EC"/>
    <w:pPr>
      <w:tabs>
        <w:tab w:val="clear" w:pos="5670"/>
      </w:tabs>
      <w:spacing w:after="200" w:line="276" w:lineRule="auto"/>
      <w:ind w:left="720"/>
      <w:contextualSpacing/>
    </w:pPr>
    <w:rPr>
      <w:rFonts w:asciiTheme="minorHAnsi" w:eastAsiaTheme="minorHAnsi" w:hAnsiTheme="minorHAnsi"/>
      <w:lang w:eastAsia="en-US"/>
    </w:rPr>
  </w:style>
  <w:style w:type="character" w:styleId="Lienhypertexte">
    <w:name w:val="Hyperlink"/>
    <w:rsid w:val="00A512CD"/>
    <w:rPr>
      <w:color w:val="0000FF"/>
      <w:u w:val="single"/>
    </w:rPr>
  </w:style>
  <w:style w:type="character" w:customStyle="1" w:styleId="text">
    <w:name w:val="text"/>
    <w:basedOn w:val="Policepardfaut"/>
    <w:rsid w:val="00EB389C"/>
  </w:style>
  <w:style w:type="paragraph" w:styleId="NormalWeb">
    <w:name w:val="Normal (Web)"/>
    <w:basedOn w:val="Normal"/>
    <w:uiPriority w:val="99"/>
    <w:unhideWhenUsed/>
    <w:rsid w:val="000747D7"/>
    <w:pPr>
      <w:tabs>
        <w:tab w:val="clear" w:pos="5670"/>
      </w:tabs>
      <w:spacing w:before="100" w:beforeAutospacing="1" w:after="100" w:afterAutospacing="1"/>
    </w:pPr>
    <w:rPr>
      <w:rFonts w:ascii="Times New Roman" w:eastAsia="Times New Roman" w:hAnsi="Times New Roman" w:cs="Times New Roman"/>
      <w:sz w:val="24"/>
      <w:szCs w:val="24"/>
    </w:rPr>
  </w:style>
  <w:style w:type="character" w:customStyle="1" w:styleId="ParagraphedelisteCar">
    <w:name w:val="Paragraphe de liste Car"/>
    <w:aliases w:val="Listes Car,Paragraphe de liste1 Car,List Paragraph Car,Liste à puce - SC Car,Paragraphe de liste11 Car,Paragraphe de liste num Car,Paragraphe de liste 1 Car,Paragraphe de liste2 Car,Normal avec puces tirets Car,Paragraphe 2 Car"/>
    <w:link w:val="Paragraphedeliste"/>
    <w:uiPriority w:val="34"/>
    <w:locked/>
    <w:rsid w:val="00AD3733"/>
    <w:rPr>
      <w:rFonts w:eastAsiaTheme="minorHAnsi"/>
      <w:sz w:val="22"/>
      <w:szCs w:val="22"/>
      <w:lang w:eastAsia="en-US"/>
    </w:rPr>
  </w:style>
  <w:style w:type="character" w:styleId="lev">
    <w:name w:val="Strong"/>
    <w:basedOn w:val="Policepardfaut"/>
    <w:uiPriority w:val="22"/>
    <w:qFormat/>
    <w:rsid w:val="00AD3733"/>
    <w:rPr>
      <w:b/>
      <w:bCs/>
    </w:rPr>
  </w:style>
  <w:style w:type="character" w:styleId="Mentionnonrsolue">
    <w:name w:val="Unresolved Mention"/>
    <w:basedOn w:val="Policepardfaut"/>
    <w:uiPriority w:val="99"/>
    <w:semiHidden/>
    <w:unhideWhenUsed/>
    <w:rsid w:val="00EE3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974491">
      <w:bodyDiv w:val="1"/>
      <w:marLeft w:val="0"/>
      <w:marRight w:val="0"/>
      <w:marTop w:val="0"/>
      <w:marBottom w:val="0"/>
      <w:divBdr>
        <w:top w:val="none" w:sz="0" w:space="0" w:color="auto"/>
        <w:left w:val="none" w:sz="0" w:space="0" w:color="auto"/>
        <w:bottom w:val="none" w:sz="0" w:space="0" w:color="auto"/>
        <w:right w:val="none" w:sz="0" w:space="0" w:color="auto"/>
      </w:divBdr>
      <w:divsChild>
        <w:div w:id="578564107">
          <w:marLeft w:val="0"/>
          <w:marRight w:val="0"/>
          <w:marTop w:val="0"/>
          <w:marBottom w:val="0"/>
          <w:divBdr>
            <w:top w:val="none" w:sz="0" w:space="0" w:color="auto"/>
            <w:left w:val="none" w:sz="0" w:space="0" w:color="auto"/>
            <w:bottom w:val="none" w:sz="0" w:space="0" w:color="auto"/>
            <w:right w:val="none" w:sz="0" w:space="0" w:color="auto"/>
          </w:divBdr>
        </w:div>
      </w:divsChild>
    </w:div>
    <w:div w:id="1275098145">
      <w:bodyDiv w:val="1"/>
      <w:marLeft w:val="0"/>
      <w:marRight w:val="0"/>
      <w:marTop w:val="0"/>
      <w:marBottom w:val="0"/>
      <w:divBdr>
        <w:top w:val="none" w:sz="0" w:space="0" w:color="auto"/>
        <w:left w:val="none" w:sz="0" w:space="0" w:color="auto"/>
        <w:bottom w:val="none" w:sz="0" w:space="0" w:color="auto"/>
        <w:right w:val="none" w:sz="0" w:space="0" w:color="auto"/>
      </w:divBdr>
    </w:div>
    <w:div w:id="2097744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tement@lamballe-terre-mer.bz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FA81F-04CF-4A15-B959-20B46F320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715</Words>
  <Characters>3936</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dlebihan</dc:creator>
  <cp:keywords/>
  <dc:description/>
  <cp:lastModifiedBy>GALLERNE Fabienne</cp:lastModifiedBy>
  <cp:revision>3</cp:revision>
  <cp:lastPrinted>2025-11-04T14:03:00Z</cp:lastPrinted>
  <dcterms:created xsi:type="dcterms:W3CDTF">2026-02-09T15:22:00Z</dcterms:created>
  <dcterms:modified xsi:type="dcterms:W3CDTF">2026-02-09T15:24:00Z</dcterms:modified>
</cp:coreProperties>
</file>